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F0E74" w:rsidRPr="006172B4" w:rsidRDefault="009F0E74">
      <w:pPr>
        <w:pStyle w:val="AttorneyName"/>
        <w:rPr>
          <w:rFonts w:cstheme="minorHAnsi"/>
          <w:sz w:val="24"/>
          <w:szCs w:val="24"/>
        </w:rPr>
      </w:pPr>
    </w:p>
    <w:p w:rsidR="009F0E74" w:rsidRDefault="0069461B">
      <w:pPr>
        <w:pStyle w:val="CourtName"/>
        <w:rPr>
          <w:rStyle w:val="CourtNameChar"/>
          <w:rFonts w:cstheme="minorHAnsi"/>
          <w:caps/>
          <w:sz w:val="24"/>
          <w:szCs w:val="24"/>
        </w:rPr>
      </w:pPr>
      <w:r>
        <w:rPr>
          <w:rStyle w:val="CourtNameChar"/>
          <w:rFonts w:cstheme="minorHAnsi"/>
          <w:caps/>
          <w:sz w:val="24"/>
          <w:szCs w:val="24"/>
        </w:rPr>
        <w:t>THE TEXAS STATE OFFICE OF ADMINISTRATIVE HEARINGS</w:t>
      </w:r>
    </w:p>
    <w:p w:rsidR="0069461B" w:rsidRPr="006172B4" w:rsidRDefault="0069461B">
      <w:pPr>
        <w:pStyle w:val="CourtName"/>
        <w:rPr>
          <w:rStyle w:val="CourtNameChar"/>
          <w:rFonts w:cstheme="minorHAnsi"/>
          <w:caps/>
          <w:sz w:val="24"/>
          <w:szCs w:val="24"/>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tc>
          <w:tcPr>
            <w:tcW w:w="2500" w:type="pct"/>
            <w:tcBorders>
              <w:bottom w:val="single" w:sz="4" w:space="0" w:color="auto"/>
              <w:right w:val="single" w:sz="4" w:space="0" w:color="auto"/>
            </w:tcBorders>
          </w:tcPr>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rsidR="009F0E74" w:rsidRPr="006172B4" w:rsidRDefault="0022377B" w:rsidP="0022377B">
            <w:pPr>
              <w:ind w:firstLine="0"/>
              <w:jc w:val="both"/>
              <w:rPr>
                <w:rFonts w:cstheme="minorHAnsi"/>
                <w:sz w:val="24"/>
                <w:szCs w:val="24"/>
              </w:rPr>
            </w:pPr>
            <w:r w:rsidRPr="006172B4">
              <w:rPr>
                <w:rFonts w:cstheme="minorHAnsi"/>
                <w:sz w:val="24"/>
                <w:szCs w:val="24"/>
              </w:rPr>
              <w:t>in Bexar County, Texas</w:t>
            </w:r>
            <w:r w:rsidRPr="006172B4">
              <w:rPr>
                <w:rFonts w:cstheme="minorHAnsi"/>
                <w:b/>
                <w:bCs/>
                <w:sz w:val="24"/>
                <w:szCs w:val="24"/>
              </w:rPr>
              <w:t xml:space="preserve">                                           </w:t>
            </w:r>
          </w:p>
          <w:p w:rsidR="009F0E74" w:rsidRPr="006172B4" w:rsidRDefault="009F0E74">
            <w:pPr>
              <w:spacing w:line="264" w:lineRule="auto"/>
              <w:rPr>
                <w:rFonts w:cstheme="minorHAnsi"/>
                <w:sz w:val="24"/>
                <w:szCs w:val="24"/>
              </w:rPr>
            </w:pPr>
          </w:p>
        </w:tc>
        <w:tc>
          <w:tcPr>
            <w:tcW w:w="2500" w:type="pct"/>
            <w:tcBorders>
              <w:left w:val="nil"/>
            </w:tcBorders>
            <w:tcMar>
              <w:left w:w="115" w:type="dxa"/>
            </w:tcMar>
          </w:tcPr>
          <w:p w:rsidR="00C27183" w:rsidRDefault="0022377B" w:rsidP="00C27183">
            <w:pPr>
              <w:pStyle w:val="CaseNo"/>
              <w:spacing w:after="0"/>
              <w:rPr>
                <w:rStyle w:val="CaseNoChar"/>
                <w:rFonts w:cstheme="minorHAnsi"/>
                <w:sz w:val="24"/>
                <w:szCs w:val="24"/>
              </w:rPr>
            </w:pPr>
            <w:r w:rsidRPr="006172B4">
              <w:rPr>
                <w:rFonts w:cstheme="minorHAnsi"/>
                <w:sz w:val="24"/>
                <w:szCs w:val="24"/>
              </w:rPr>
              <w:t>Docket</w:t>
            </w:r>
            <w:r w:rsidR="00FE2E3F" w:rsidRPr="006172B4">
              <w:rPr>
                <w:rFonts w:cstheme="minorHAnsi"/>
                <w:sz w:val="24"/>
                <w:szCs w:val="24"/>
              </w:rPr>
              <w:t xml:space="preserve"> </w:t>
            </w:r>
            <w:sdt>
              <w:sdtPr>
                <w:rPr>
                  <w:rStyle w:val="CaseNoChar"/>
                  <w:rFonts w:cstheme="minorHAnsi"/>
                  <w:sz w:val="24"/>
                  <w:szCs w:val="24"/>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sz w:val="24"/>
                    <w:szCs w:val="24"/>
                  </w:rPr>
                  <w:t>Number</w:t>
                </w:r>
              </w:sdtContent>
            </w:sdt>
            <w:r w:rsidRPr="006172B4">
              <w:rPr>
                <w:rStyle w:val="CaseNoChar"/>
                <w:rFonts w:cstheme="minorHAnsi"/>
                <w:sz w:val="24"/>
                <w:szCs w:val="24"/>
              </w:rPr>
              <w:t>: 51023</w:t>
            </w:r>
          </w:p>
          <w:p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rsidR="00C27183" w:rsidRPr="00055682" w:rsidRDefault="0037456F" w:rsidP="00C27183">
            <w:pPr>
              <w:pStyle w:val="CaseNo"/>
              <w:spacing w:after="0"/>
              <w:rPr>
                <w:rStyle w:val="CaseNoChar"/>
                <w:sz w:val="24"/>
                <w:szCs w:val="24"/>
              </w:rPr>
            </w:pPr>
            <w:r w:rsidRPr="00055682">
              <w:rPr>
                <w:rStyle w:val="CaseNoChar"/>
                <w:rFonts w:cstheme="minorHAnsi"/>
                <w:sz w:val="24"/>
                <w:szCs w:val="24"/>
              </w:rPr>
              <w:t>P</w:t>
            </w:r>
            <w:r w:rsidRPr="00055682">
              <w:rPr>
                <w:rStyle w:val="CaseNoChar"/>
                <w:sz w:val="24"/>
                <w:szCs w:val="24"/>
              </w:rPr>
              <w:t xml:space="preserve">ATRICK CLEVELAND’S </w:t>
            </w:r>
          </w:p>
          <w:p w:rsidR="009F0E74" w:rsidRPr="006172B4" w:rsidRDefault="0000031D" w:rsidP="0000031D">
            <w:pPr>
              <w:pStyle w:val="CaseNo"/>
              <w:spacing w:after="0"/>
              <w:rPr>
                <w:rFonts w:cstheme="minorHAnsi"/>
                <w:sz w:val="24"/>
                <w:szCs w:val="24"/>
              </w:rPr>
            </w:pPr>
            <w:r>
              <w:rPr>
                <w:rStyle w:val="CaseNoChar"/>
                <w:sz w:val="24"/>
                <w:szCs w:val="24"/>
              </w:rPr>
              <w:t>FIRST REQUEST FOR INFORMATION TO CPS ENERGY</w:t>
            </w:r>
          </w:p>
        </w:tc>
      </w:tr>
    </w:tbl>
    <w:p w:rsidR="009F0E74" w:rsidRDefault="009F0E74">
      <w:pPr>
        <w:pStyle w:val="NoSpacing"/>
        <w:rPr>
          <w:rFonts w:cstheme="minorHAnsi"/>
          <w:sz w:val="24"/>
          <w:szCs w:val="24"/>
        </w:rPr>
      </w:pPr>
    </w:p>
    <w:p w:rsidR="0000031D" w:rsidRPr="0000031D" w:rsidRDefault="0000031D" w:rsidP="0000031D">
      <w:pPr>
        <w:pStyle w:val="NormalWeb"/>
        <w:spacing w:line="360" w:lineRule="auto"/>
        <w:rPr>
          <w:rFonts w:asciiTheme="minorHAnsi" w:hAnsiTheme="minorHAnsi" w:cstheme="minorHAnsi"/>
        </w:rPr>
      </w:pPr>
      <w:r w:rsidRPr="0000031D">
        <w:rPr>
          <w:rFonts w:asciiTheme="minorHAnsi" w:hAnsiTheme="minorHAnsi" w:cstheme="minorHAnsi"/>
        </w:rPr>
        <w:t>I, Patrick Cleveland, p</w:t>
      </w:r>
      <w:r w:rsidRPr="0000031D">
        <w:rPr>
          <w:rFonts w:asciiTheme="minorHAnsi" w:hAnsiTheme="minorHAnsi" w:cstheme="minorHAnsi"/>
        </w:rPr>
        <w:t xml:space="preserve">ursuant to 16 Tex. Admin. Code § 22.144 and the parties' agreements made at the prehearing conference, </w:t>
      </w:r>
      <w:r w:rsidRPr="0000031D">
        <w:rPr>
          <w:rFonts w:asciiTheme="minorHAnsi" w:hAnsiTheme="minorHAnsi" w:cstheme="minorHAnsi"/>
        </w:rPr>
        <w:t>respect</w:t>
      </w:r>
      <w:r>
        <w:rPr>
          <w:rFonts w:asciiTheme="minorHAnsi" w:hAnsiTheme="minorHAnsi" w:cstheme="minorHAnsi"/>
        </w:rPr>
        <w:t>f</w:t>
      </w:r>
      <w:r w:rsidRPr="0000031D">
        <w:rPr>
          <w:rFonts w:asciiTheme="minorHAnsi" w:hAnsiTheme="minorHAnsi" w:cstheme="minorHAnsi"/>
        </w:rPr>
        <w:t xml:space="preserve">ully request that CPS Energy provide, within 15 days, the information requested in this Request for Information.  </w:t>
      </w:r>
    </w:p>
    <w:p w:rsidR="0000031D" w:rsidRPr="006172B4" w:rsidRDefault="0000031D">
      <w:pPr>
        <w:pStyle w:val="NoSpacing"/>
        <w:rPr>
          <w:rFonts w:cstheme="minorHAnsi"/>
          <w:sz w:val="24"/>
          <w:szCs w:val="24"/>
        </w:rPr>
      </w:pPr>
    </w:p>
    <w:p w:rsidR="0000031D" w:rsidRPr="0000031D" w:rsidRDefault="0000031D" w:rsidP="0000031D">
      <w:pPr>
        <w:tabs>
          <w:tab w:val="num" w:pos="720"/>
        </w:tabs>
        <w:ind w:left="720" w:hanging="360"/>
        <w:rPr>
          <w:rFonts w:ascii="Times New Roman" w:hAnsi="Times New Roman" w:cs="Times New Roman"/>
          <w:b/>
          <w:bCs/>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sidRPr="00D5392B">
        <w:rPr>
          <w:rFonts w:ascii="Times New Roman" w:hAnsi="Times New Roman" w:cs="Times New Roman"/>
          <w:b/>
          <w:bCs/>
          <w:sz w:val="28"/>
          <w:szCs w:val="28"/>
        </w:rPr>
        <w:t>Definitions</w:t>
      </w:r>
    </w:p>
    <w:p w:rsidR="0000031D" w:rsidRPr="0000031D" w:rsidRDefault="0000031D" w:rsidP="0000031D">
      <w:pPr>
        <w:spacing w:line="360" w:lineRule="auto"/>
        <w:ind w:firstLine="360"/>
        <w:rPr>
          <w:rFonts w:cstheme="minorHAnsi"/>
          <w:sz w:val="24"/>
          <w:szCs w:val="24"/>
        </w:rPr>
      </w:pPr>
      <w:r w:rsidRPr="0000031D">
        <w:rPr>
          <w:rFonts w:cstheme="minorHAnsi"/>
          <w:sz w:val="24"/>
          <w:szCs w:val="24"/>
        </w:rPr>
        <w:t>The following definitions apply to this Request for Information:</w:t>
      </w:r>
    </w:p>
    <w:p w:rsidR="0000031D" w:rsidRPr="0000031D" w:rsidRDefault="0000031D" w:rsidP="0000031D">
      <w:pPr>
        <w:spacing w:line="360" w:lineRule="auto"/>
        <w:ind w:firstLine="360"/>
        <w:rPr>
          <w:rFonts w:cstheme="minorHAnsi"/>
          <w:sz w:val="24"/>
          <w:szCs w:val="24"/>
        </w:rPr>
      </w:pPr>
      <w:r w:rsidRPr="0000031D">
        <w:rPr>
          <w:rFonts w:cstheme="minorHAnsi"/>
          <w:sz w:val="24"/>
          <w:szCs w:val="24"/>
        </w:rPr>
        <w:t xml:space="preserve">“Agent” means a business or personal representative, lawyer, or sub-contractor </w:t>
      </w:r>
      <w:r w:rsidR="00ED0B6D">
        <w:rPr>
          <w:rFonts w:cstheme="minorHAnsi"/>
          <w:sz w:val="24"/>
          <w:szCs w:val="24"/>
        </w:rPr>
        <w:t xml:space="preserve">of CPS Energy who has any involvement </w:t>
      </w:r>
      <w:r w:rsidRPr="0000031D">
        <w:rPr>
          <w:rFonts w:cstheme="minorHAnsi"/>
          <w:sz w:val="24"/>
          <w:szCs w:val="24"/>
        </w:rPr>
        <w:t xml:space="preserve">in the CPS-Scenic Loop Project. </w:t>
      </w:r>
    </w:p>
    <w:p w:rsidR="0000031D" w:rsidRPr="0000031D" w:rsidRDefault="0000031D" w:rsidP="0000031D">
      <w:pPr>
        <w:spacing w:line="360" w:lineRule="auto"/>
        <w:ind w:firstLine="360"/>
        <w:rPr>
          <w:rFonts w:cstheme="minorHAnsi"/>
          <w:sz w:val="24"/>
          <w:szCs w:val="24"/>
        </w:rPr>
      </w:pPr>
      <w:r w:rsidRPr="0000031D">
        <w:rPr>
          <w:rFonts w:cstheme="minorHAnsi"/>
          <w:sz w:val="24"/>
          <w:szCs w:val="24"/>
        </w:rPr>
        <w:t xml:space="preserve">“Documentation” </w:t>
      </w:r>
      <w:r w:rsidR="00AD7B8A">
        <w:rPr>
          <w:rFonts w:cstheme="minorHAnsi"/>
          <w:sz w:val="24"/>
          <w:szCs w:val="24"/>
        </w:rPr>
        <w:t xml:space="preserve">means </w:t>
      </w:r>
      <w:r w:rsidRPr="0000031D">
        <w:rPr>
          <w:rFonts w:cstheme="minorHAnsi"/>
          <w:sz w:val="24"/>
          <w:szCs w:val="24"/>
        </w:rPr>
        <w:t>electronic or magnetic data</w:t>
      </w:r>
      <w:r w:rsidR="00AD7B8A">
        <w:rPr>
          <w:rFonts w:cstheme="minorHAnsi"/>
          <w:sz w:val="24"/>
          <w:szCs w:val="24"/>
        </w:rPr>
        <w:t>, and</w:t>
      </w:r>
      <w:r w:rsidRPr="0000031D">
        <w:rPr>
          <w:rFonts w:cstheme="minorHAnsi"/>
          <w:sz w:val="24"/>
          <w:szCs w:val="24"/>
        </w:rPr>
        <w:t xml:space="preserve"> all written, printed, typed, recorded, or graphic matter of every kind and description, both original and copies, and all attachments and appendices. </w:t>
      </w:r>
    </w:p>
    <w:p w:rsidR="0000031D" w:rsidRPr="0000031D" w:rsidRDefault="0000031D" w:rsidP="0000031D">
      <w:pPr>
        <w:spacing w:line="360" w:lineRule="auto"/>
        <w:ind w:firstLine="360"/>
        <w:rPr>
          <w:rFonts w:cstheme="minorHAnsi"/>
          <w:sz w:val="24"/>
          <w:szCs w:val="24"/>
        </w:rPr>
      </w:pPr>
      <w:r w:rsidRPr="0000031D">
        <w:rPr>
          <w:rFonts w:cstheme="minorHAnsi"/>
          <w:sz w:val="24"/>
          <w:szCs w:val="24"/>
        </w:rPr>
        <w:t xml:space="preserve">“Related” means connected by common ancestry and includes </w:t>
      </w:r>
      <w:r w:rsidRPr="0000031D">
        <w:rPr>
          <w:rFonts w:cstheme="minorHAnsi"/>
          <w:color w:val="000000"/>
          <w:sz w:val="24"/>
          <w:szCs w:val="24"/>
        </w:rPr>
        <w:t>parents, full siblings, or children grandparents, grandchildren, aunts, uncles, nephews, nieces or half-siblings and first cousins.</w:t>
      </w:r>
    </w:p>
    <w:p w:rsidR="0000031D" w:rsidRPr="0000031D" w:rsidRDefault="0000031D" w:rsidP="0000031D">
      <w:pPr>
        <w:spacing w:line="360" w:lineRule="auto"/>
        <w:ind w:firstLine="360"/>
        <w:rPr>
          <w:rFonts w:cstheme="minorHAnsi"/>
          <w:sz w:val="24"/>
          <w:szCs w:val="24"/>
        </w:rPr>
      </w:pPr>
      <w:r w:rsidRPr="0000031D">
        <w:rPr>
          <w:rFonts w:cstheme="minorHAnsi"/>
          <w:sz w:val="24"/>
          <w:szCs w:val="24"/>
        </w:rPr>
        <w:t xml:space="preserve">“Relationship” means being involved with another person in business partnerships in any form, including but not limited to corporations, limited liability companies, partnerships, etc.. </w:t>
      </w:r>
    </w:p>
    <w:p w:rsidR="0000031D" w:rsidRDefault="0000031D" w:rsidP="0000031D">
      <w:pPr>
        <w:spacing w:line="360" w:lineRule="auto"/>
        <w:ind w:firstLine="360"/>
        <w:rPr>
          <w:rFonts w:cstheme="minorHAnsi"/>
          <w:sz w:val="24"/>
          <w:szCs w:val="24"/>
        </w:rPr>
      </w:pPr>
      <w:r w:rsidRPr="0000031D">
        <w:rPr>
          <w:rFonts w:cstheme="minorHAnsi"/>
          <w:sz w:val="24"/>
          <w:szCs w:val="24"/>
        </w:rPr>
        <w:t xml:space="preserve">“Study area” means the CPS-Scenic Loop Project study area. </w:t>
      </w:r>
    </w:p>
    <w:p w:rsidR="00ED0B6D" w:rsidRPr="00ED0B6D" w:rsidRDefault="00ED0B6D" w:rsidP="00ED0B6D">
      <w:pPr>
        <w:rPr>
          <w:rFonts w:cstheme="minorHAnsi"/>
          <w:sz w:val="24"/>
          <w:szCs w:val="24"/>
        </w:rPr>
      </w:pPr>
    </w:p>
    <w:p w:rsidR="0000031D" w:rsidRPr="0000031D" w:rsidRDefault="0000031D" w:rsidP="0000031D">
      <w:pPr>
        <w:pStyle w:val="NormalWeb"/>
        <w:spacing w:line="360" w:lineRule="auto"/>
        <w:ind w:left="2880" w:firstLine="720"/>
        <w:rPr>
          <w:b/>
          <w:bCs/>
          <w:sz w:val="28"/>
          <w:szCs w:val="28"/>
        </w:rPr>
      </w:pPr>
      <w:r w:rsidRPr="0000031D">
        <w:rPr>
          <w:b/>
          <w:bCs/>
          <w:sz w:val="28"/>
          <w:szCs w:val="28"/>
        </w:rPr>
        <w:lastRenderedPageBreak/>
        <w:t>Instructions</w:t>
      </w:r>
    </w:p>
    <w:p w:rsidR="0000031D" w:rsidRPr="0000031D" w:rsidRDefault="0000031D" w:rsidP="00ED0B6D">
      <w:pPr>
        <w:pStyle w:val="NormalWeb"/>
        <w:numPr>
          <w:ilvl w:val="0"/>
          <w:numId w:val="13"/>
        </w:numPr>
        <w:spacing w:line="360" w:lineRule="auto"/>
        <w:rPr>
          <w:rFonts w:asciiTheme="minorHAnsi" w:hAnsiTheme="minorHAnsi" w:cstheme="minorHAnsi"/>
        </w:rPr>
      </w:pPr>
      <w:r w:rsidRPr="0000031D">
        <w:rPr>
          <w:rFonts w:asciiTheme="minorHAnsi" w:hAnsiTheme="minorHAnsi" w:cstheme="minorHAnsi"/>
        </w:rPr>
        <w:t xml:space="preserve">Each request herein extends to any documents or information in your possession and the possession of any of the attorneys or law firms that purport to represent you in this case. </w:t>
      </w:r>
    </w:p>
    <w:p w:rsidR="0000031D" w:rsidRPr="0000031D" w:rsidRDefault="0000031D" w:rsidP="0000031D">
      <w:pPr>
        <w:pStyle w:val="NormalWeb"/>
        <w:numPr>
          <w:ilvl w:val="0"/>
          <w:numId w:val="13"/>
        </w:numPr>
        <w:spacing w:line="360" w:lineRule="auto"/>
        <w:rPr>
          <w:rFonts w:asciiTheme="minorHAnsi" w:hAnsiTheme="minorHAnsi" w:cstheme="minorHAnsi"/>
        </w:rPr>
      </w:pPr>
      <w:r w:rsidRPr="0000031D">
        <w:rPr>
          <w:rFonts w:asciiTheme="minorHAnsi" w:hAnsiTheme="minorHAnsi" w:cstheme="minorHAnsi"/>
        </w:rPr>
        <w:t xml:space="preserve">The requests shall be deemed continuing so as to require additional answers if, after answering such requests, you obtain information upon the basis of which you determine that the answer was incorrect when made, or you become aware that the answer, though correct when made, is no longer true, and the circumstances are such that failure to amend the answer is in substance a knowing concealment. </w:t>
      </w:r>
    </w:p>
    <w:p w:rsidR="0000031D" w:rsidRPr="0000031D" w:rsidRDefault="0000031D" w:rsidP="0000031D">
      <w:pPr>
        <w:pStyle w:val="ListParagraph"/>
        <w:numPr>
          <w:ilvl w:val="0"/>
          <w:numId w:val="13"/>
        </w:numPr>
        <w:spacing w:before="100" w:beforeAutospacing="1" w:after="100" w:afterAutospacing="1" w:line="360" w:lineRule="auto"/>
        <w:rPr>
          <w:rFonts w:eastAsia="Times New Roman" w:cstheme="minorHAnsi"/>
          <w:sz w:val="24"/>
          <w:szCs w:val="24"/>
        </w:rPr>
      </w:pPr>
      <w:r w:rsidRPr="0000031D">
        <w:rPr>
          <w:rFonts w:eastAsia="Times New Roman" w:cstheme="minorHAnsi"/>
          <w:sz w:val="24"/>
          <w:szCs w:val="24"/>
        </w:rPr>
        <w:t xml:space="preserve">As part of the response to each request for information, please state, at the bottom of the answer, the name and job position of each person who substantively participated in the preparation of the response. Please also state the name of the witness in this docket who will sponsor the answer to the request and may verify the truth of the response. </w:t>
      </w:r>
    </w:p>
    <w:p w:rsidR="0000031D" w:rsidRPr="00D5392B" w:rsidRDefault="0000031D" w:rsidP="0000031D">
      <w:pPr>
        <w:spacing w:line="360" w:lineRule="auto"/>
        <w:ind w:left="1440"/>
        <w:rPr>
          <w:rFonts w:ascii="Times New Roman" w:hAnsi="Times New Roman" w:cs="Times New Roman"/>
          <w:b/>
          <w:bCs/>
          <w:sz w:val="28"/>
          <w:szCs w:val="28"/>
        </w:rPr>
      </w:pPr>
      <w:r w:rsidRPr="00D5392B">
        <w:rPr>
          <w:rFonts w:ascii="Times New Roman" w:hAnsi="Times New Roman" w:cs="Times New Roman"/>
          <w:b/>
          <w:bCs/>
          <w:sz w:val="28"/>
          <w:szCs w:val="28"/>
        </w:rPr>
        <w:t>Request for Information</w:t>
      </w:r>
    </w:p>
    <w:p w:rsidR="0000031D" w:rsidRPr="001014CB" w:rsidRDefault="0000031D" w:rsidP="0000031D">
      <w:pPr>
        <w:spacing w:line="360" w:lineRule="auto"/>
        <w:rPr>
          <w:rFonts w:ascii="Times New Roman" w:hAnsi="Times New Roman" w:cs="Times New Roman"/>
        </w:rPr>
      </w:pPr>
    </w:p>
    <w:p w:rsidR="0000031D" w:rsidRPr="0000031D" w:rsidRDefault="0000031D" w:rsidP="0000031D">
      <w:pPr>
        <w:pStyle w:val="ListParagraph"/>
        <w:numPr>
          <w:ilvl w:val="0"/>
          <w:numId w:val="12"/>
        </w:numPr>
        <w:spacing w:line="360" w:lineRule="auto"/>
        <w:rPr>
          <w:rFonts w:ascii="Times New Roman" w:hAnsi="Times New Roman" w:cs="Times New Roman"/>
          <w:sz w:val="24"/>
          <w:szCs w:val="24"/>
        </w:rPr>
      </w:pPr>
      <w:r w:rsidRPr="0000031D">
        <w:rPr>
          <w:rFonts w:ascii="Times New Roman" w:hAnsi="Times New Roman" w:cs="Times New Roman"/>
          <w:sz w:val="24"/>
          <w:szCs w:val="24"/>
        </w:rPr>
        <w:t xml:space="preserve">Please provide the names of any CPS </w:t>
      </w:r>
      <w:r w:rsidR="0069461B">
        <w:rPr>
          <w:rFonts w:ascii="Times New Roman" w:hAnsi="Times New Roman" w:cs="Times New Roman"/>
          <w:sz w:val="24"/>
          <w:szCs w:val="24"/>
        </w:rPr>
        <w:t xml:space="preserve">Energy </w:t>
      </w:r>
      <w:r w:rsidRPr="0000031D">
        <w:rPr>
          <w:rFonts w:ascii="Times New Roman" w:hAnsi="Times New Roman" w:cs="Times New Roman"/>
          <w:sz w:val="24"/>
          <w:szCs w:val="24"/>
        </w:rPr>
        <w:t xml:space="preserve">employees, agents, or board members who own </w:t>
      </w:r>
      <w:r w:rsidR="00ED0B6D">
        <w:rPr>
          <w:rFonts w:ascii="Times New Roman" w:hAnsi="Times New Roman" w:cs="Times New Roman"/>
          <w:sz w:val="24"/>
          <w:szCs w:val="24"/>
        </w:rPr>
        <w:t>property</w:t>
      </w:r>
      <w:r w:rsidRPr="0000031D">
        <w:rPr>
          <w:rFonts w:ascii="Times New Roman" w:hAnsi="Times New Roman" w:cs="Times New Roman"/>
          <w:sz w:val="24"/>
          <w:szCs w:val="24"/>
        </w:rPr>
        <w:t xml:space="preserve"> within the study area and the Bexar County tax identification of such </w:t>
      </w:r>
      <w:r w:rsidR="00ED0B6D">
        <w:rPr>
          <w:rFonts w:ascii="Times New Roman" w:hAnsi="Times New Roman" w:cs="Times New Roman"/>
          <w:sz w:val="24"/>
          <w:szCs w:val="24"/>
        </w:rPr>
        <w:t>property</w:t>
      </w:r>
      <w:r w:rsidRPr="0000031D">
        <w:rPr>
          <w:rFonts w:ascii="Times New Roman" w:hAnsi="Times New Roman" w:cs="Times New Roman"/>
          <w:sz w:val="24"/>
          <w:szCs w:val="24"/>
        </w:rPr>
        <w:t xml:space="preserve">.  </w:t>
      </w:r>
    </w:p>
    <w:p w:rsidR="0000031D" w:rsidRPr="0000031D" w:rsidRDefault="0000031D" w:rsidP="0000031D">
      <w:pPr>
        <w:pStyle w:val="ListParagraph"/>
        <w:numPr>
          <w:ilvl w:val="0"/>
          <w:numId w:val="12"/>
        </w:numPr>
        <w:spacing w:line="360" w:lineRule="auto"/>
        <w:rPr>
          <w:rFonts w:ascii="Times New Roman" w:hAnsi="Times New Roman" w:cs="Times New Roman"/>
          <w:sz w:val="24"/>
          <w:szCs w:val="24"/>
        </w:rPr>
      </w:pPr>
      <w:r w:rsidRPr="0000031D">
        <w:rPr>
          <w:rFonts w:ascii="Times New Roman" w:hAnsi="Times New Roman" w:cs="Times New Roman"/>
          <w:sz w:val="24"/>
          <w:szCs w:val="24"/>
        </w:rPr>
        <w:t xml:space="preserve">Please identify every CPS </w:t>
      </w:r>
      <w:r w:rsidR="0069461B">
        <w:rPr>
          <w:rFonts w:ascii="Times New Roman" w:hAnsi="Times New Roman" w:cs="Times New Roman"/>
          <w:sz w:val="24"/>
          <w:szCs w:val="24"/>
        </w:rPr>
        <w:t xml:space="preserve">Energy </w:t>
      </w:r>
      <w:r w:rsidRPr="0000031D">
        <w:rPr>
          <w:rFonts w:ascii="Times New Roman" w:hAnsi="Times New Roman" w:cs="Times New Roman"/>
          <w:sz w:val="24"/>
          <w:szCs w:val="24"/>
        </w:rPr>
        <w:t xml:space="preserve">employee, agent or board member who is related to or has a relationship with any </w:t>
      </w:r>
      <w:r w:rsidR="00ED0B6D">
        <w:rPr>
          <w:rFonts w:ascii="Times New Roman" w:hAnsi="Times New Roman" w:cs="Times New Roman"/>
          <w:sz w:val="24"/>
          <w:szCs w:val="24"/>
        </w:rPr>
        <w:t xml:space="preserve">property owner </w:t>
      </w:r>
      <w:r w:rsidRPr="0000031D">
        <w:rPr>
          <w:rFonts w:ascii="Times New Roman" w:hAnsi="Times New Roman" w:cs="Times New Roman"/>
          <w:sz w:val="24"/>
          <w:szCs w:val="24"/>
        </w:rPr>
        <w:t xml:space="preserve">within the study area, </w:t>
      </w:r>
      <w:r w:rsidR="00ED0B6D">
        <w:rPr>
          <w:rFonts w:ascii="Times New Roman" w:hAnsi="Times New Roman" w:cs="Times New Roman"/>
          <w:sz w:val="24"/>
          <w:szCs w:val="24"/>
        </w:rPr>
        <w:t xml:space="preserve">the name of the property owner, </w:t>
      </w:r>
      <w:r w:rsidRPr="0000031D">
        <w:rPr>
          <w:rFonts w:ascii="Times New Roman" w:hAnsi="Times New Roman" w:cs="Times New Roman"/>
          <w:sz w:val="24"/>
          <w:szCs w:val="24"/>
        </w:rPr>
        <w:t xml:space="preserve">the </w:t>
      </w:r>
      <w:r w:rsidR="00ED0B6D">
        <w:rPr>
          <w:rFonts w:ascii="Times New Roman" w:hAnsi="Times New Roman" w:cs="Times New Roman"/>
          <w:sz w:val="24"/>
          <w:szCs w:val="24"/>
        </w:rPr>
        <w:t>Bexar County tax identification of such property,</w:t>
      </w:r>
      <w:r w:rsidRPr="0000031D">
        <w:rPr>
          <w:rFonts w:ascii="Times New Roman" w:hAnsi="Times New Roman" w:cs="Times New Roman"/>
          <w:sz w:val="24"/>
          <w:szCs w:val="24"/>
        </w:rPr>
        <w:t xml:space="preserve"> and the nature of that relationship.  </w:t>
      </w:r>
    </w:p>
    <w:p w:rsidR="0000031D" w:rsidRPr="0000031D" w:rsidRDefault="0000031D" w:rsidP="0000031D">
      <w:pPr>
        <w:pStyle w:val="ListParagraph"/>
        <w:numPr>
          <w:ilvl w:val="0"/>
          <w:numId w:val="12"/>
        </w:numPr>
        <w:spacing w:line="360" w:lineRule="auto"/>
        <w:rPr>
          <w:rFonts w:ascii="Times New Roman" w:hAnsi="Times New Roman" w:cs="Times New Roman"/>
          <w:sz w:val="24"/>
          <w:szCs w:val="24"/>
        </w:rPr>
      </w:pPr>
      <w:r w:rsidRPr="0000031D">
        <w:rPr>
          <w:rFonts w:ascii="Times New Roman" w:hAnsi="Times New Roman" w:cs="Times New Roman"/>
          <w:sz w:val="24"/>
          <w:szCs w:val="24"/>
        </w:rPr>
        <w:t xml:space="preserve">Please identify every CPS </w:t>
      </w:r>
      <w:r w:rsidR="0069461B">
        <w:rPr>
          <w:rFonts w:ascii="Times New Roman" w:hAnsi="Times New Roman" w:cs="Times New Roman"/>
          <w:sz w:val="24"/>
          <w:szCs w:val="24"/>
        </w:rPr>
        <w:t xml:space="preserve">Energy </w:t>
      </w:r>
      <w:r w:rsidRPr="0000031D">
        <w:rPr>
          <w:rFonts w:ascii="Times New Roman" w:hAnsi="Times New Roman" w:cs="Times New Roman"/>
          <w:sz w:val="24"/>
          <w:szCs w:val="24"/>
        </w:rPr>
        <w:t xml:space="preserve">employee, agent or board member who owns </w:t>
      </w:r>
      <w:r w:rsidR="00ED0B6D">
        <w:rPr>
          <w:rFonts w:ascii="Times New Roman" w:hAnsi="Times New Roman" w:cs="Times New Roman"/>
          <w:sz w:val="24"/>
          <w:szCs w:val="24"/>
        </w:rPr>
        <w:t>property</w:t>
      </w:r>
      <w:r w:rsidRPr="0000031D">
        <w:rPr>
          <w:rFonts w:ascii="Times New Roman" w:hAnsi="Times New Roman" w:cs="Times New Roman"/>
          <w:sz w:val="24"/>
          <w:szCs w:val="24"/>
        </w:rPr>
        <w:t xml:space="preserve"> adjacent to or within 500 feet of Toutant Beauregard Road from Crow </w:t>
      </w:r>
      <w:proofErr w:type="spellStart"/>
      <w:r w:rsidRPr="0000031D">
        <w:rPr>
          <w:rFonts w:ascii="Times New Roman" w:hAnsi="Times New Roman" w:cs="Times New Roman"/>
          <w:sz w:val="24"/>
          <w:szCs w:val="24"/>
        </w:rPr>
        <w:t>Karsch</w:t>
      </w:r>
      <w:proofErr w:type="spellEnd"/>
      <w:r w:rsidRPr="0000031D">
        <w:rPr>
          <w:rFonts w:ascii="Times New Roman" w:hAnsi="Times New Roman" w:cs="Times New Roman"/>
          <w:sz w:val="24"/>
          <w:szCs w:val="24"/>
        </w:rPr>
        <w:t xml:space="preserve"> Road to Balcones Creek and the Bexar County tax identification of such </w:t>
      </w:r>
      <w:r w:rsidR="00ED0B6D">
        <w:rPr>
          <w:rFonts w:ascii="Times New Roman" w:hAnsi="Times New Roman" w:cs="Times New Roman"/>
          <w:sz w:val="24"/>
          <w:szCs w:val="24"/>
        </w:rPr>
        <w:t>property</w:t>
      </w:r>
      <w:r w:rsidRPr="0000031D">
        <w:rPr>
          <w:rFonts w:ascii="Times New Roman" w:hAnsi="Times New Roman" w:cs="Times New Roman"/>
          <w:sz w:val="24"/>
          <w:szCs w:val="24"/>
        </w:rPr>
        <w:t xml:space="preserve">. </w:t>
      </w:r>
    </w:p>
    <w:p w:rsidR="0000031D" w:rsidRPr="0000031D" w:rsidRDefault="0000031D" w:rsidP="0000031D">
      <w:pPr>
        <w:pStyle w:val="ListParagraph"/>
        <w:numPr>
          <w:ilvl w:val="0"/>
          <w:numId w:val="12"/>
        </w:numPr>
        <w:spacing w:line="360" w:lineRule="auto"/>
        <w:rPr>
          <w:rFonts w:ascii="Times New Roman" w:hAnsi="Times New Roman" w:cs="Times New Roman"/>
          <w:sz w:val="24"/>
          <w:szCs w:val="24"/>
        </w:rPr>
      </w:pPr>
      <w:r w:rsidRPr="0000031D">
        <w:rPr>
          <w:rFonts w:ascii="Times New Roman" w:hAnsi="Times New Roman" w:cs="Times New Roman"/>
          <w:sz w:val="24"/>
          <w:szCs w:val="24"/>
        </w:rPr>
        <w:t xml:space="preserve">Please identify every CPS </w:t>
      </w:r>
      <w:r w:rsidR="0069461B">
        <w:rPr>
          <w:rFonts w:ascii="Times New Roman" w:hAnsi="Times New Roman" w:cs="Times New Roman"/>
          <w:sz w:val="24"/>
          <w:szCs w:val="24"/>
        </w:rPr>
        <w:t xml:space="preserve">Energy </w:t>
      </w:r>
      <w:r w:rsidRPr="0000031D">
        <w:rPr>
          <w:rFonts w:ascii="Times New Roman" w:hAnsi="Times New Roman" w:cs="Times New Roman"/>
          <w:sz w:val="24"/>
          <w:szCs w:val="24"/>
        </w:rPr>
        <w:t xml:space="preserve">employee, agent or board member who is related to or has a relationship with any </w:t>
      </w:r>
      <w:r w:rsidR="00ED0B6D">
        <w:rPr>
          <w:rFonts w:ascii="Times New Roman" w:hAnsi="Times New Roman" w:cs="Times New Roman"/>
          <w:sz w:val="24"/>
          <w:szCs w:val="24"/>
        </w:rPr>
        <w:t>person who owns property</w:t>
      </w:r>
      <w:r w:rsidRPr="0000031D">
        <w:rPr>
          <w:rFonts w:ascii="Times New Roman" w:hAnsi="Times New Roman" w:cs="Times New Roman"/>
          <w:sz w:val="24"/>
          <w:szCs w:val="24"/>
        </w:rPr>
        <w:t xml:space="preserve"> that is adjacent to or within 500 feet of Toutant Beauregard Road from Crow </w:t>
      </w:r>
      <w:proofErr w:type="spellStart"/>
      <w:r w:rsidRPr="0000031D">
        <w:rPr>
          <w:rFonts w:ascii="Times New Roman" w:hAnsi="Times New Roman" w:cs="Times New Roman"/>
          <w:sz w:val="24"/>
          <w:szCs w:val="24"/>
        </w:rPr>
        <w:t>Karsch</w:t>
      </w:r>
      <w:proofErr w:type="spellEnd"/>
      <w:r w:rsidRPr="0000031D">
        <w:rPr>
          <w:rFonts w:ascii="Times New Roman" w:hAnsi="Times New Roman" w:cs="Times New Roman"/>
          <w:sz w:val="24"/>
          <w:szCs w:val="24"/>
        </w:rPr>
        <w:t xml:space="preserve"> Road to Balcones Creek, the </w:t>
      </w:r>
      <w:r w:rsidR="00ED0B6D">
        <w:rPr>
          <w:rFonts w:ascii="Times New Roman" w:hAnsi="Times New Roman" w:cs="Times New Roman"/>
          <w:sz w:val="24"/>
          <w:szCs w:val="24"/>
        </w:rPr>
        <w:t xml:space="preserve">name of the property owner, the Bexar County tax identification of that property, </w:t>
      </w:r>
      <w:r w:rsidRPr="0000031D">
        <w:rPr>
          <w:rFonts w:ascii="Times New Roman" w:hAnsi="Times New Roman" w:cs="Times New Roman"/>
          <w:sz w:val="24"/>
          <w:szCs w:val="24"/>
        </w:rPr>
        <w:t xml:space="preserve">and the nature of the relationship. </w:t>
      </w:r>
    </w:p>
    <w:p w:rsidR="0000031D" w:rsidRPr="0000031D" w:rsidRDefault="0000031D" w:rsidP="0000031D">
      <w:pPr>
        <w:pStyle w:val="ListParagraph"/>
        <w:numPr>
          <w:ilvl w:val="0"/>
          <w:numId w:val="12"/>
        </w:numPr>
        <w:spacing w:line="360" w:lineRule="auto"/>
        <w:rPr>
          <w:rFonts w:ascii="Times New Roman" w:hAnsi="Times New Roman" w:cs="Times New Roman"/>
          <w:sz w:val="24"/>
          <w:szCs w:val="24"/>
        </w:rPr>
      </w:pPr>
      <w:r w:rsidRPr="0000031D">
        <w:rPr>
          <w:rFonts w:ascii="Times New Roman" w:hAnsi="Times New Roman" w:cs="Times New Roman"/>
          <w:sz w:val="24"/>
          <w:szCs w:val="24"/>
        </w:rPr>
        <w:lastRenderedPageBreak/>
        <w:t xml:space="preserve">Please provide all of the reasons CPS </w:t>
      </w:r>
      <w:r w:rsidR="00ED0B6D">
        <w:rPr>
          <w:rFonts w:ascii="Times New Roman" w:hAnsi="Times New Roman" w:cs="Times New Roman"/>
          <w:sz w:val="24"/>
          <w:szCs w:val="24"/>
        </w:rPr>
        <w:t xml:space="preserve">Energy </w:t>
      </w:r>
      <w:r w:rsidRPr="0000031D">
        <w:rPr>
          <w:rFonts w:ascii="Times New Roman" w:hAnsi="Times New Roman" w:cs="Times New Roman"/>
          <w:sz w:val="24"/>
          <w:szCs w:val="24"/>
        </w:rPr>
        <w:t xml:space="preserve">did not propose a segment that would follow Toutant Beauregard Road until it intersects with Balcones Creek and then follow the existing distribution line ROW to the </w:t>
      </w:r>
      <w:proofErr w:type="spellStart"/>
      <w:r w:rsidRPr="0000031D">
        <w:rPr>
          <w:rFonts w:ascii="Times New Roman" w:hAnsi="Times New Roman" w:cs="Times New Roman"/>
          <w:sz w:val="24"/>
          <w:szCs w:val="24"/>
        </w:rPr>
        <w:t>Ranchtown</w:t>
      </w:r>
      <w:proofErr w:type="spellEnd"/>
      <w:r w:rsidRPr="0000031D">
        <w:rPr>
          <w:rFonts w:ascii="Times New Roman" w:hAnsi="Times New Roman" w:cs="Times New Roman"/>
          <w:sz w:val="24"/>
          <w:szCs w:val="24"/>
        </w:rPr>
        <w:t xml:space="preserve"> to </w:t>
      </w:r>
      <w:proofErr w:type="spellStart"/>
      <w:r w:rsidRPr="0000031D">
        <w:rPr>
          <w:rFonts w:ascii="Times New Roman" w:hAnsi="Times New Roman" w:cs="Times New Roman"/>
          <w:sz w:val="24"/>
          <w:szCs w:val="24"/>
        </w:rPr>
        <w:t>Menger</w:t>
      </w:r>
      <w:proofErr w:type="spellEnd"/>
      <w:r w:rsidRPr="0000031D">
        <w:rPr>
          <w:rFonts w:ascii="Times New Roman" w:hAnsi="Times New Roman" w:cs="Times New Roman"/>
          <w:sz w:val="24"/>
          <w:szCs w:val="24"/>
        </w:rPr>
        <w:t xml:space="preserve"> Creek transmission line. </w:t>
      </w:r>
    </w:p>
    <w:p w:rsidR="0000031D" w:rsidRPr="0000031D" w:rsidRDefault="0000031D" w:rsidP="0000031D">
      <w:pPr>
        <w:pStyle w:val="ListParagraph"/>
        <w:numPr>
          <w:ilvl w:val="0"/>
          <w:numId w:val="12"/>
        </w:numPr>
        <w:spacing w:line="360" w:lineRule="auto"/>
        <w:rPr>
          <w:rFonts w:ascii="Times New Roman" w:hAnsi="Times New Roman" w:cs="Times New Roman"/>
          <w:sz w:val="24"/>
          <w:szCs w:val="24"/>
        </w:rPr>
      </w:pPr>
      <w:r w:rsidRPr="0000031D">
        <w:rPr>
          <w:rFonts w:ascii="Times New Roman" w:hAnsi="Times New Roman" w:cs="Times New Roman"/>
          <w:sz w:val="24"/>
          <w:szCs w:val="24"/>
        </w:rPr>
        <w:t xml:space="preserve">Please explain the details and provide documentation of any promises or agreements made by or between CPS </w:t>
      </w:r>
      <w:r w:rsidR="00ED0B6D">
        <w:rPr>
          <w:rFonts w:ascii="Times New Roman" w:hAnsi="Times New Roman" w:cs="Times New Roman"/>
          <w:sz w:val="24"/>
          <w:szCs w:val="24"/>
        </w:rPr>
        <w:t xml:space="preserve">Energy </w:t>
      </w:r>
      <w:r w:rsidRPr="0000031D">
        <w:rPr>
          <w:rFonts w:ascii="Times New Roman" w:hAnsi="Times New Roman" w:cs="Times New Roman"/>
          <w:sz w:val="24"/>
          <w:szCs w:val="24"/>
        </w:rPr>
        <w:t xml:space="preserve">and any intervenors or </w:t>
      </w:r>
      <w:r w:rsidR="00ED0B6D">
        <w:rPr>
          <w:rFonts w:ascii="Times New Roman" w:hAnsi="Times New Roman" w:cs="Times New Roman"/>
          <w:sz w:val="24"/>
          <w:szCs w:val="24"/>
        </w:rPr>
        <w:t>property owners</w:t>
      </w:r>
      <w:r w:rsidRPr="0000031D">
        <w:rPr>
          <w:rFonts w:ascii="Times New Roman" w:hAnsi="Times New Roman" w:cs="Times New Roman"/>
          <w:sz w:val="24"/>
          <w:szCs w:val="24"/>
        </w:rPr>
        <w:t xml:space="preserve"> (or parties representing </w:t>
      </w:r>
      <w:r w:rsidR="00ED0B6D">
        <w:rPr>
          <w:rFonts w:ascii="Times New Roman" w:hAnsi="Times New Roman" w:cs="Times New Roman"/>
          <w:sz w:val="24"/>
          <w:szCs w:val="24"/>
        </w:rPr>
        <w:t>property owners</w:t>
      </w:r>
      <w:r w:rsidRPr="0000031D">
        <w:rPr>
          <w:rFonts w:ascii="Times New Roman" w:hAnsi="Times New Roman" w:cs="Times New Roman"/>
          <w:sz w:val="24"/>
          <w:szCs w:val="24"/>
        </w:rPr>
        <w:t xml:space="preserve">) with regards to the CPS-Scenic Loop Project, including the names of the </w:t>
      </w:r>
      <w:r w:rsidR="00ED0B6D">
        <w:rPr>
          <w:rFonts w:ascii="Times New Roman" w:hAnsi="Times New Roman" w:cs="Times New Roman"/>
          <w:sz w:val="24"/>
          <w:szCs w:val="24"/>
        </w:rPr>
        <w:t>property owners</w:t>
      </w:r>
      <w:r w:rsidRPr="0000031D">
        <w:rPr>
          <w:rFonts w:ascii="Times New Roman" w:hAnsi="Times New Roman" w:cs="Times New Roman"/>
          <w:sz w:val="24"/>
          <w:szCs w:val="24"/>
        </w:rPr>
        <w:t xml:space="preserve"> or parties, the location of any </w:t>
      </w:r>
      <w:r w:rsidR="006907E3">
        <w:rPr>
          <w:rFonts w:ascii="Times New Roman" w:hAnsi="Times New Roman" w:cs="Times New Roman"/>
          <w:sz w:val="24"/>
          <w:szCs w:val="24"/>
        </w:rPr>
        <w:t>property,</w:t>
      </w:r>
      <w:r w:rsidRPr="0000031D">
        <w:rPr>
          <w:rFonts w:ascii="Times New Roman" w:hAnsi="Times New Roman" w:cs="Times New Roman"/>
          <w:sz w:val="24"/>
          <w:szCs w:val="24"/>
        </w:rPr>
        <w:t xml:space="preserve"> the amount of </w:t>
      </w:r>
      <w:r w:rsidR="006907E3">
        <w:rPr>
          <w:rFonts w:ascii="Times New Roman" w:hAnsi="Times New Roman" w:cs="Times New Roman"/>
          <w:sz w:val="24"/>
          <w:szCs w:val="24"/>
        </w:rPr>
        <w:t>property</w:t>
      </w:r>
      <w:r w:rsidRPr="0000031D">
        <w:rPr>
          <w:rFonts w:ascii="Times New Roman" w:hAnsi="Times New Roman" w:cs="Times New Roman"/>
          <w:sz w:val="24"/>
          <w:szCs w:val="24"/>
        </w:rPr>
        <w:t>, and the amount of money</w:t>
      </w:r>
      <w:r w:rsidR="00E62D79">
        <w:rPr>
          <w:rFonts w:ascii="Times New Roman" w:hAnsi="Times New Roman" w:cs="Times New Roman"/>
          <w:sz w:val="24"/>
          <w:szCs w:val="24"/>
        </w:rPr>
        <w:t>, property</w:t>
      </w:r>
      <w:r w:rsidRPr="0000031D">
        <w:rPr>
          <w:rFonts w:ascii="Times New Roman" w:hAnsi="Times New Roman" w:cs="Times New Roman"/>
          <w:sz w:val="24"/>
          <w:szCs w:val="24"/>
        </w:rPr>
        <w:t xml:space="preserve"> </w:t>
      </w:r>
      <w:r w:rsidR="00ED0B6D">
        <w:rPr>
          <w:rFonts w:ascii="Times New Roman" w:hAnsi="Times New Roman" w:cs="Times New Roman"/>
          <w:sz w:val="24"/>
          <w:szCs w:val="24"/>
        </w:rPr>
        <w:t xml:space="preserve">or anything else </w:t>
      </w:r>
      <w:r w:rsidRPr="0000031D">
        <w:rPr>
          <w:rFonts w:ascii="Times New Roman" w:hAnsi="Times New Roman" w:cs="Times New Roman"/>
          <w:sz w:val="24"/>
          <w:szCs w:val="24"/>
        </w:rPr>
        <w:t xml:space="preserve">to be exchanged.   </w:t>
      </w:r>
    </w:p>
    <w:p w:rsidR="0000031D" w:rsidRPr="0000031D" w:rsidRDefault="0000031D" w:rsidP="0000031D">
      <w:pPr>
        <w:pStyle w:val="ListParagraph"/>
        <w:numPr>
          <w:ilvl w:val="0"/>
          <w:numId w:val="12"/>
        </w:numPr>
        <w:spacing w:line="360" w:lineRule="auto"/>
        <w:rPr>
          <w:rFonts w:ascii="Times New Roman" w:hAnsi="Times New Roman" w:cs="Times New Roman"/>
          <w:sz w:val="24"/>
          <w:szCs w:val="24"/>
        </w:rPr>
      </w:pPr>
      <w:r w:rsidRPr="0000031D">
        <w:rPr>
          <w:rFonts w:ascii="Times New Roman" w:hAnsi="Times New Roman" w:cs="Times New Roman"/>
          <w:sz w:val="24"/>
          <w:szCs w:val="24"/>
        </w:rPr>
        <w:t>Please provide the formula or formulas and/or spreadsheets containing the formulas used to create the cost estimates provided in Attachment 3 of the CPS Application.</w:t>
      </w:r>
    </w:p>
    <w:p w:rsidR="0000031D" w:rsidRPr="0000031D" w:rsidRDefault="0000031D" w:rsidP="0000031D">
      <w:pPr>
        <w:pStyle w:val="ListParagraph"/>
        <w:numPr>
          <w:ilvl w:val="0"/>
          <w:numId w:val="12"/>
        </w:numPr>
        <w:spacing w:line="360" w:lineRule="auto"/>
        <w:rPr>
          <w:rFonts w:ascii="Times New Roman" w:hAnsi="Times New Roman" w:cs="Times New Roman"/>
          <w:sz w:val="24"/>
          <w:szCs w:val="24"/>
        </w:rPr>
      </w:pPr>
      <w:r w:rsidRPr="0000031D">
        <w:rPr>
          <w:rFonts w:ascii="Times New Roman" w:hAnsi="Times New Roman" w:cs="Times New Roman"/>
          <w:sz w:val="24"/>
          <w:szCs w:val="24"/>
        </w:rPr>
        <w:t xml:space="preserve">Please provide any documentation of the estimated revenue and profits expected to be generated from the CPS-Scenic Loop Project.  </w:t>
      </w:r>
    </w:p>
    <w:p w:rsidR="0000031D" w:rsidRPr="0000031D" w:rsidRDefault="0000031D" w:rsidP="0000031D">
      <w:pPr>
        <w:pStyle w:val="ListParagraph"/>
        <w:numPr>
          <w:ilvl w:val="0"/>
          <w:numId w:val="12"/>
        </w:numPr>
        <w:spacing w:line="360" w:lineRule="auto"/>
        <w:rPr>
          <w:rFonts w:ascii="Times New Roman" w:hAnsi="Times New Roman" w:cs="Times New Roman"/>
          <w:sz w:val="24"/>
          <w:szCs w:val="24"/>
        </w:rPr>
      </w:pPr>
      <w:r w:rsidRPr="0000031D">
        <w:rPr>
          <w:rFonts w:ascii="Times New Roman" w:hAnsi="Times New Roman" w:cs="Times New Roman"/>
          <w:sz w:val="24"/>
          <w:szCs w:val="24"/>
        </w:rPr>
        <w:t xml:space="preserve">Please provide any and all correspondence, documentation and the substance of any oral communications made between Texas Parks and Wildlife Department and CPS </w:t>
      </w:r>
      <w:r w:rsidR="0069461B">
        <w:rPr>
          <w:rFonts w:ascii="Times New Roman" w:hAnsi="Times New Roman" w:cs="Times New Roman"/>
          <w:sz w:val="24"/>
          <w:szCs w:val="24"/>
        </w:rPr>
        <w:t xml:space="preserve">Energy </w:t>
      </w:r>
      <w:r w:rsidRPr="0000031D">
        <w:rPr>
          <w:rFonts w:ascii="Times New Roman" w:hAnsi="Times New Roman" w:cs="Times New Roman"/>
          <w:sz w:val="24"/>
          <w:szCs w:val="24"/>
        </w:rPr>
        <w:t>relating to the CPS-Scenic Loop Project after August 1, 2019.</w:t>
      </w:r>
    </w:p>
    <w:p w:rsidR="0000031D" w:rsidRDefault="0000031D" w:rsidP="0000031D">
      <w:pPr>
        <w:pStyle w:val="NormalWeb"/>
        <w:numPr>
          <w:ilvl w:val="0"/>
          <w:numId w:val="12"/>
        </w:numPr>
        <w:spacing w:line="360" w:lineRule="auto"/>
      </w:pPr>
      <w:r>
        <w:t>Please admit or deny that the distance between Segment 42 and the outdoor areas accessible to children at Dr. Sara B. McAndrew Middle School is less than 323 feet.</w:t>
      </w:r>
    </w:p>
    <w:p w:rsidR="0000031D" w:rsidRPr="00D8257D" w:rsidRDefault="0000031D" w:rsidP="0000031D">
      <w:pPr>
        <w:pStyle w:val="NormalWeb"/>
        <w:numPr>
          <w:ilvl w:val="0"/>
          <w:numId w:val="12"/>
        </w:numPr>
        <w:spacing w:line="360" w:lineRule="auto"/>
      </w:pPr>
      <w:r>
        <w:t xml:space="preserve">Please provide the distance, if known, between Segment 42 and any outdoor areas accessible to children at Dr. Sara B. McAndrew Middle School.  </w:t>
      </w:r>
      <w:r>
        <w:t xml:space="preserve"> </w:t>
      </w:r>
    </w:p>
    <w:p w:rsidR="003E38DE" w:rsidRDefault="003E38DE" w:rsidP="00C27183">
      <w:pPr>
        <w:autoSpaceDE w:val="0"/>
        <w:autoSpaceDN w:val="0"/>
        <w:adjustRightInd w:val="0"/>
        <w:spacing w:line="360" w:lineRule="auto"/>
        <w:ind w:firstLine="0"/>
        <w:rPr>
          <w:rFonts w:ascii="Times New Roman" w:hAnsi="Times New Roman" w:cs="Times New Roman"/>
          <w:sz w:val="24"/>
          <w:szCs w:val="24"/>
        </w:rPr>
      </w:pPr>
    </w:p>
    <w:p w:rsidR="00C27183" w:rsidRPr="00002F1B" w:rsidRDefault="00ED0B6D" w:rsidP="00002F1B">
      <w:pPr>
        <w:autoSpaceDE w:val="0"/>
        <w:autoSpaceDN w:val="0"/>
        <w:adjustRightInd w:val="0"/>
        <w:ind w:firstLine="0"/>
        <w:rPr>
          <w:rFonts w:cstheme="minorHAnsi"/>
          <w:sz w:val="24"/>
          <w:szCs w:val="24"/>
        </w:rPr>
      </w:pPr>
      <w:r>
        <w:rPr>
          <w:rFonts w:cstheme="minorHAnsi"/>
          <w:sz w:val="24"/>
          <w:szCs w:val="24"/>
        </w:rPr>
        <w:t xml:space="preserve">Respectfully submitted </w:t>
      </w:r>
      <w:r w:rsidR="002357C1" w:rsidRPr="00002F1B">
        <w:rPr>
          <w:rFonts w:cstheme="minorHAnsi"/>
          <w:sz w:val="24"/>
          <w:szCs w:val="24"/>
        </w:rPr>
        <w:t>this</w:t>
      </w:r>
      <w:r w:rsidR="00D00872">
        <w:rPr>
          <w:rFonts w:cstheme="minorHAnsi"/>
          <w:sz w:val="24"/>
          <w:szCs w:val="24"/>
        </w:rPr>
        <w:t xml:space="preserve"> </w:t>
      </w:r>
      <w:r>
        <w:rPr>
          <w:rFonts w:cstheme="minorHAnsi"/>
          <w:sz w:val="24"/>
          <w:szCs w:val="24"/>
        </w:rPr>
        <w:t>1</w:t>
      </w:r>
      <w:r w:rsidRPr="00ED0B6D">
        <w:rPr>
          <w:rFonts w:cstheme="minorHAnsi"/>
          <w:sz w:val="24"/>
          <w:szCs w:val="24"/>
          <w:vertAlign w:val="superscript"/>
        </w:rPr>
        <w:t>st</w:t>
      </w:r>
      <w:r>
        <w:rPr>
          <w:rFonts w:cstheme="minorHAnsi"/>
          <w:sz w:val="24"/>
          <w:szCs w:val="24"/>
        </w:rPr>
        <w:t xml:space="preserve"> </w:t>
      </w:r>
      <w:r w:rsidR="002357C1" w:rsidRPr="00002F1B">
        <w:rPr>
          <w:rFonts w:cstheme="minorHAnsi"/>
          <w:sz w:val="24"/>
          <w:szCs w:val="24"/>
        </w:rPr>
        <w:t xml:space="preserve"> day of </w:t>
      </w:r>
      <w:r>
        <w:rPr>
          <w:rFonts w:cstheme="minorHAnsi"/>
          <w:sz w:val="24"/>
          <w:szCs w:val="24"/>
        </w:rPr>
        <w:t>December</w:t>
      </w:r>
      <w:r w:rsidR="00D00872">
        <w:rPr>
          <w:rFonts w:cstheme="minorHAnsi"/>
          <w:sz w:val="24"/>
          <w:szCs w:val="24"/>
        </w:rPr>
        <w:t>,</w:t>
      </w:r>
      <w:r w:rsidR="002357C1" w:rsidRPr="00002F1B">
        <w:rPr>
          <w:rFonts w:cstheme="minorHAnsi"/>
          <w:sz w:val="24"/>
          <w:szCs w:val="24"/>
        </w:rPr>
        <w:t xml:space="preserve"> 2020. </w:t>
      </w:r>
    </w:p>
    <w:p w:rsidR="00C27183" w:rsidRPr="00353ABD" w:rsidRDefault="00C27183" w:rsidP="00C27183"/>
    <w:p w:rsidR="00C27183" w:rsidRPr="00C22F4F" w:rsidRDefault="00C27183" w:rsidP="00C27183">
      <w:pPr>
        <w:rPr>
          <w:sz w:val="24"/>
          <w:szCs w:val="24"/>
        </w:rPr>
      </w:pPr>
      <w:r>
        <w:tab/>
      </w:r>
      <w:r>
        <w:tab/>
      </w:r>
      <w:r>
        <w:tab/>
      </w:r>
      <w:r>
        <w:tab/>
      </w:r>
      <w:r>
        <w:tab/>
      </w:r>
      <w:r w:rsidRPr="00C22F4F">
        <w:rPr>
          <w:sz w:val="24"/>
          <w:szCs w:val="24"/>
        </w:rPr>
        <w:t>/Patrick Cleveland/</w:t>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C27183" w:rsidRPr="006172B4" w:rsidTr="00CC450D">
        <w:tc>
          <w:tcPr>
            <w:tcW w:w="9350" w:type="dxa"/>
          </w:tcPr>
          <w:p w:rsidR="00C27183" w:rsidRDefault="00C27183" w:rsidP="00CC450D">
            <w:pPr>
              <w:pStyle w:val="AttorneyName"/>
              <w:rPr>
                <w:rFonts w:cstheme="minorHAnsi"/>
                <w:sz w:val="24"/>
                <w:szCs w:val="24"/>
              </w:rPr>
            </w:pPr>
            <w:r>
              <w:rPr>
                <w:rFonts w:cstheme="minorHAnsi"/>
                <w:sz w:val="24"/>
                <w:szCs w:val="24"/>
              </w:rPr>
              <w:t>Patrick Cleveland</w:t>
            </w:r>
          </w:p>
          <w:p w:rsidR="00ED0B6D" w:rsidRDefault="00ED0B6D" w:rsidP="00ED0B6D">
            <w:pPr>
              <w:ind w:firstLine="0"/>
              <w:rPr>
                <w:rFonts w:cstheme="minorHAnsi"/>
                <w:sz w:val="24"/>
                <w:szCs w:val="24"/>
              </w:rPr>
            </w:pPr>
            <w:r>
              <w:rPr>
                <w:rFonts w:cstheme="minorHAnsi"/>
                <w:sz w:val="24"/>
                <w:szCs w:val="24"/>
              </w:rPr>
              <w:t>State Bar #24101630</w:t>
            </w:r>
          </w:p>
          <w:p w:rsidR="00C27183" w:rsidRDefault="00C27183" w:rsidP="00CC450D">
            <w:pPr>
              <w:pStyle w:val="AttorneyName"/>
              <w:rPr>
                <w:rFonts w:cstheme="minorHAnsi"/>
                <w:sz w:val="24"/>
                <w:szCs w:val="24"/>
              </w:rPr>
            </w:pPr>
            <w:r>
              <w:rPr>
                <w:rFonts w:cstheme="minorHAnsi"/>
                <w:sz w:val="24"/>
                <w:szCs w:val="24"/>
              </w:rPr>
              <w:t>High Country Ranch</w:t>
            </w:r>
          </w:p>
          <w:p w:rsidR="00C27183" w:rsidRDefault="00C27183" w:rsidP="00CC450D">
            <w:pPr>
              <w:pStyle w:val="AttorneyName"/>
              <w:rPr>
                <w:rFonts w:cstheme="minorHAnsi"/>
                <w:sz w:val="24"/>
                <w:szCs w:val="24"/>
              </w:rPr>
            </w:pPr>
            <w:r>
              <w:rPr>
                <w:rFonts w:cstheme="minorHAnsi"/>
                <w:sz w:val="24"/>
                <w:szCs w:val="24"/>
              </w:rPr>
              <w:t>26332 Willoughby Way</w:t>
            </w:r>
          </w:p>
          <w:p w:rsidR="00C27183" w:rsidRDefault="00C27183" w:rsidP="00CC450D">
            <w:pPr>
              <w:pStyle w:val="AttorneyName"/>
              <w:rPr>
                <w:rFonts w:cstheme="minorHAnsi"/>
                <w:sz w:val="24"/>
                <w:szCs w:val="24"/>
              </w:rPr>
            </w:pPr>
            <w:r>
              <w:rPr>
                <w:rFonts w:cstheme="minorHAnsi"/>
                <w:sz w:val="24"/>
                <w:szCs w:val="24"/>
              </w:rPr>
              <w:t>Boerne, TX 78006</w:t>
            </w:r>
          </w:p>
          <w:p w:rsidR="00C27183" w:rsidRDefault="00C27183" w:rsidP="00CC450D">
            <w:pPr>
              <w:pStyle w:val="AttorneyName"/>
              <w:rPr>
                <w:rFonts w:cstheme="minorHAnsi"/>
                <w:sz w:val="24"/>
                <w:szCs w:val="24"/>
              </w:rPr>
            </w:pPr>
            <w:r>
              <w:rPr>
                <w:rFonts w:cstheme="minorHAnsi"/>
                <w:sz w:val="24"/>
                <w:szCs w:val="24"/>
              </w:rPr>
              <w:t>T. 908-644-8372</w:t>
            </w:r>
          </w:p>
          <w:p w:rsidR="00C27183" w:rsidRPr="006172B4" w:rsidRDefault="00C27183" w:rsidP="00CC450D">
            <w:pPr>
              <w:pStyle w:val="AttorneyName"/>
              <w:rPr>
                <w:rFonts w:cstheme="minorHAnsi"/>
                <w:sz w:val="24"/>
                <w:szCs w:val="24"/>
              </w:rPr>
            </w:pPr>
            <w:r>
              <w:rPr>
                <w:rFonts w:cstheme="minorHAnsi"/>
                <w:sz w:val="24"/>
                <w:szCs w:val="24"/>
              </w:rPr>
              <w:t>Email: pjbgw@gvtc.com</w:t>
            </w:r>
          </w:p>
        </w:tc>
      </w:tr>
    </w:tbl>
    <w:p w:rsidR="002357C1" w:rsidRDefault="002357C1" w:rsidP="002357C1">
      <w:pPr>
        <w:tabs>
          <w:tab w:val="left" w:pos="520"/>
        </w:tabs>
        <w:autoSpaceDE w:val="0"/>
        <w:autoSpaceDN w:val="0"/>
        <w:adjustRightInd w:val="0"/>
        <w:spacing w:line="240" w:lineRule="auto"/>
        <w:ind w:firstLine="0"/>
        <w:rPr>
          <w:rFonts w:ascii="Times New Roman" w:hAnsi="Times New Roman" w:cs="Times New Roman"/>
          <w:sz w:val="24"/>
          <w:szCs w:val="24"/>
        </w:rPr>
      </w:pPr>
    </w:p>
    <w:p w:rsidR="00C27183" w:rsidRDefault="00C27183" w:rsidP="00C27183">
      <w:pPr>
        <w:autoSpaceDE w:val="0"/>
        <w:autoSpaceDN w:val="0"/>
        <w:adjustRightInd w:val="0"/>
        <w:spacing w:line="240" w:lineRule="auto"/>
        <w:ind w:firstLine="0"/>
        <w:rPr>
          <w:rFonts w:ascii="Yíœ˛" w:hAnsi="Yíœ˛" w:cs="Yíœ˛"/>
          <w:sz w:val="16"/>
          <w:szCs w:val="16"/>
        </w:rPr>
      </w:pPr>
    </w:p>
    <w:p w:rsidR="00C27183" w:rsidRDefault="00C27183" w:rsidP="00C27183">
      <w:pPr>
        <w:autoSpaceDE w:val="0"/>
        <w:autoSpaceDN w:val="0"/>
        <w:adjustRightInd w:val="0"/>
        <w:spacing w:line="240" w:lineRule="auto"/>
        <w:ind w:firstLine="0"/>
        <w:rPr>
          <w:rFonts w:ascii="Yíœ˛" w:hAnsi="Yíœ˛" w:cs="Yíœ˛"/>
          <w:sz w:val="16"/>
          <w:szCs w:val="16"/>
        </w:rPr>
      </w:pPr>
    </w:p>
    <w:p w:rsidR="00C27183" w:rsidRDefault="00C27183" w:rsidP="00C27183">
      <w:pPr>
        <w:autoSpaceDE w:val="0"/>
        <w:autoSpaceDN w:val="0"/>
        <w:adjustRightInd w:val="0"/>
        <w:spacing w:line="240" w:lineRule="auto"/>
        <w:ind w:firstLine="0"/>
        <w:rPr>
          <w:rFonts w:ascii="Yíœ˛" w:hAnsi="Yíœ˛" w:cs="Yíœ˛"/>
          <w:sz w:val="16"/>
          <w:szCs w:val="16"/>
        </w:rPr>
      </w:pPr>
    </w:p>
    <w:p w:rsidR="00396944" w:rsidRDefault="00396944" w:rsidP="00396944">
      <w:pPr>
        <w:rPr>
          <w:rFonts w:cstheme="minorHAnsi"/>
          <w:sz w:val="24"/>
          <w:szCs w:val="24"/>
        </w:rPr>
      </w:pPr>
    </w:p>
    <w:p w:rsidR="00055682" w:rsidRDefault="00055682" w:rsidP="00396944">
      <w:pPr>
        <w:rPr>
          <w:rFonts w:cstheme="minorHAnsi"/>
          <w:sz w:val="24"/>
          <w:szCs w:val="24"/>
        </w:rPr>
      </w:pPr>
    </w:p>
    <w:p w:rsidR="00055682" w:rsidRDefault="00055682" w:rsidP="00396944">
      <w:pPr>
        <w:rPr>
          <w:rFonts w:cstheme="minorHAnsi"/>
          <w:sz w:val="24"/>
          <w:szCs w:val="24"/>
        </w:rPr>
      </w:pPr>
    </w:p>
    <w:p w:rsidR="00E72F14" w:rsidRDefault="00E72F14" w:rsidP="00396944">
      <w:pPr>
        <w:rPr>
          <w:rFonts w:cstheme="minorHAnsi"/>
          <w:sz w:val="24"/>
          <w:szCs w:val="24"/>
        </w:rPr>
      </w:pPr>
    </w:p>
    <w:p w:rsidR="00E72F14" w:rsidRDefault="00E72F14" w:rsidP="00396944">
      <w:pPr>
        <w:rPr>
          <w:rFonts w:cstheme="minorHAnsi"/>
          <w:sz w:val="24"/>
          <w:szCs w:val="24"/>
        </w:rPr>
      </w:pPr>
    </w:p>
    <w:p w:rsidR="002357C1" w:rsidRPr="002357C1" w:rsidRDefault="00BE723A" w:rsidP="002357C1">
      <w:pPr>
        <w:ind w:left="2160" w:firstLine="720"/>
        <w:rPr>
          <w:rFonts w:cstheme="minorHAnsi"/>
          <w:sz w:val="24"/>
          <w:szCs w:val="24"/>
        </w:rPr>
      </w:pPr>
      <w:r>
        <w:rPr>
          <w:rFonts w:cstheme="minorHAnsi"/>
          <w:sz w:val="24"/>
          <w:szCs w:val="24"/>
        </w:rPr>
        <w:t>CERTIFICATE OF SERVICE</w:t>
      </w:r>
    </w:p>
    <w:p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notice of the filing of this document was provided to all parties of record via electronic mail on </w:t>
      </w:r>
      <w:r w:rsidR="00ED0B6D">
        <w:rPr>
          <w:rFonts w:asciiTheme="minorHAnsi" w:hAnsiTheme="minorHAnsi" w:cstheme="minorHAnsi"/>
        </w:rPr>
        <w:t>December 1, 2020</w:t>
      </w:r>
      <w:r w:rsidRPr="002357C1">
        <w:rPr>
          <w:rFonts w:asciiTheme="minorHAnsi" w:hAnsiTheme="minorHAnsi" w:cstheme="minorHAnsi"/>
        </w:rPr>
        <w:t xml:space="preserve">, in accordance with the Order Suspending Rules, issued in Project No. 50664. </w:t>
      </w:r>
    </w:p>
    <w:p w:rsidR="00D00872" w:rsidRPr="002357C1" w:rsidRDefault="00D00872" w:rsidP="002357C1">
      <w:pPr>
        <w:pStyle w:val="NormalWeb"/>
        <w:spacing w:line="360" w:lineRule="auto"/>
        <w:rPr>
          <w:rFonts w:asciiTheme="minorHAnsi" w:hAnsiTheme="minorHAnsi" w:cstheme="minorHAnsi"/>
        </w:rPr>
      </w:pPr>
    </w:p>
    <w:p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_________________________________________</w:t>
      </w:r>
    </w:p>
    <w:p w:rsidR="00BE723A" w:rsidRPr="006172B4"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rsidR="00353ABD" w:rsidRPr="006172B4" w:rsidRDefault="00353ABD" w:rsidP="00BE723A">
      <w:pPr>
        <w:spacing w:line="240" w:lineRule="auto"/>
        <w:jc w:val="center"/>
        <w:rPr>
          <w:rFonts w:cstheme="minorHAnsi"/>
          <w:sz w:val="24"/>
          <w:szCs w:val="24"/>
        </w:rPr>
      </w:pPr>
    </w:p>
    <w:sectPr w:rsidR="00353ABD" w:rsidRPr="006172B4">
      <w:headerReference w:type="default" r:id="rId7"/>
      <w:footerReference w:type="default" r:id="rId8"/>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37C07" w:rsidRDefault="00337C07">
      <w:r>
        <w:separator/>
      </w:r>
    </w:p>
    <w:p w:rsidR="00337C07" w:rsidRDefault="00337C07"/>
  </w:endnote>
  <w:endnote w:type="continuationSeparator" w:id="0">
    <w:p w:rsidR="00337C07" w:rsidRDefault="00337C07">
      <w:r>
        <w:continuationSeparator/>
      </w:r>
    </w:p>
    <w:p w:rsidR="00337C07" w:rsidRDefault="00337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íœ˛">
    <w:altName w:val="Calibri"/>
    <w:panose1 w:val="020B06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F0E74" w:rsidRDefault="00337C07">
    <w:pPr>
      <w:pStyle w:val="Footer"/>
    </w:pPr>
    <w:sdt>
      <w:sdtPr>
        <w:alias w:val="Enter pleading title:"/>
        <w:tag w:val=""/>
        <w:id w:val="654189559"/>
        <w:placeholder>
          <w:docPart w:val="1B887F121FAC174EB09E7ADB4D6A7418"/>
        </w:placeholder>
        <w:dataBinding w:prefixMappings="xmlns:ns0='http://purl.org/dc/elements/1.1/' xmlns:ns1='http://schemas.openxmlformats.org/package/2006/metadata/core-properties' " w:xpath="/ns1:coreProperties[1]/ns0:title[1]" w:storeItemID="{6C3C8BC8-F283-45AE-878A-BAB7291924A1}"/>
        <w15:appearance w15:val="hidden"/>
        <w:text/>
      </w:sdtPr>
      <w:sdtEndPr/>
      <w:sdtContent>
        <w:r w:rsidR="00C27183">
          <w:t xml:space="preserve">Patrick cleveland: </w:t>
        </w:r>
        <w:r w:rsidR="00ED0B6D">
          <w:t>First request for information to cps energy</w:t>
        </w:r>
      </w:sdtContent>
    </w:sdt>
    <w:r w:rsidR="00FE2E3F">
      <w:t xml:space="preserve"> -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37C07" w:rsidRDefault="00337C07">
      <w:r>
        <w:separator/>
      </w:r>
    </w:p>
    <w:p w:rsidR="00337C07" w:rsidRDefault="00337C07"/>
  </w:footnote>
  <w:footnote w:type="continuationSeparator" w:id="0">
    <w:p w:rsidR="00337C07" w:rsidRDefault="00337C07">
      <w:r>
        <w:continuationSeparator/>
      </w:r>
    </w:p>
    <w:p w:rsidR="00337C07" w:rsidRDefault="00337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F0E74" w:rsidRDefault="00FE2E3F">
    <w:pPr>
      <w:rPr>
        <w:color w:val="FFFFFF" w:themeColor="background1"/>
      </w:rPr>
    </w:pPr>
    <w:r>
      <w:rPr>
        <w:noProof/>
        <w:color w:val="FFFFFF" w:themeColor="background1"/>
        <w:lang w:eastAsia="en-US"/>
      </w:rPr>
      <mc:AlternateContent>
        <mc:Choice Requires="wpg">
          <w:drawing>
            <wp:anchor distT="0" distB="0" distL="114300" distR="114300" simplePos="0" relativeHeight="251658240" behindDoc="1" locked="0" layoutInCell="1" allowOverlap="1" wp14:anchorId="249D8AE5" wp14:editId="4AE6440A">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lang w:eastAsia="en-US"/>
      </w:rPr>
      <mc:AlternateContent>
        <mc:Choice Requires="wps">
          <w:drawing>
            <wp:anchor distT="0" distB="0" distL="114300" distR="114300" simplePos="0" relativeHeight="251659264" behindDoc="1" locked="1" layoutInCell="1" allowOverlap="1" wp14:anchorId="7ECD0D18" wp14:editId="1B7C4D47">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0E74" w:rsidRDefault="00FE2E3F">
                          <w:pPr>
                            <w:pStyle w:val="LineNumbers"/>
                          </w:pPr>
                          <w:r>
                            <w:t>1</w:t>
                          </w:r>
                        </w:p>
                        <w:p w:rsidR="009F0E74" w:rsidRDefault="00FE2E3F">
                          <w:pPr>
                            <w:pStyle w:val="LineNumbers"/>
                          </w:pPr>
                          <w:r>
                            <w:t>2</w:t>
                          </w:r>
                        </w:p>
                        <w:p w:rsidR="009F0E74" w:rsidRDefault="00FE2E3F">
                          <w:pPr>
                            <w:pStyle w:val="LineNumbers"/>
                          </w:pPr>
                          <w:r>
                            <w:t>3</w:t>
                          </w:r>
                        </w:p>
                        <w:p w:rsidR="009F0E74" w:rsidRDefault="00FE2E3F">
                          <w:pPr>
                            <w:pStyle w:val="LineNumbers"/>
                          </w:pPr>
                          <w:r>
                            <w:t>4</w:t>
                          </w:r>
                        </w:p>
                        <w:p w:rsidR="009F0E74" w:rsidRDefault="00FE2E3F">
                          <w:pPr>
                            <w:pStyle w:val="LineNumbers"/>
                          </w:pPr>
                          <w:r>
                            <w:t>5</w:t>
                          </w:r>
                        </w:p>
                        <w:p w:rsidR="009F0E74" w:rsidRDefault="00FE2E3F">
                          <w:pPr>
                            <w:pStyle w:val="LineNumbers"/>
                          </w:pPr>
                          <w:r>
                            <w:t>6</w:t>
                          </w:r>
                        </w:p>
                        <w:p w:rsidR="009F0E74" w:rsidRDefault="00FE2E3F">
                          <w:pPr>
                            <w:pStyle w:val="LineNumbers"/>
                          </w:pPr>
                          <w:r>
                            <w:t>7</w:t>
                          </w:r>
                        </w:p>
                        <w:p w:rsidR="009F0E74" w:rsidRDefault="00FE2E3F">
                          <w:pPr>
                            <w:pStyle w:val="LineNumbers"/>
                          </w:pPr>
                          <w:r>
                            <w:t>8</w:t>
                          </w:r>
                        </w:p>
                        <w:p w:rsidR="009F0E74" w:rsidRDefault="00FE2E3F">
                          <w:pPr>
                            <w:pStyle w:val="LineNumbers"/>
                          </w:pPr>
                          <w:r>
                            <w:t>9</w:t>
                          </w:r>
                        </w:p>
                        <w:p w:rsidR="009F0E74" w:rsidRDefault="00FE2E3F">
                          <w:pPr>
                            <w:pStyle w:val="LineNumbers"/>
                          </w:pPr>
                          <w:r>
                            <w:t>10</w:t>
                          </w:r>
                        </w:p>
                        <w:p w:rsidR="009F0E74" w:rsidRDefault="00FE2E3F">
                          <w:pPr>
                            <w:pStyle w:val="LineNumbers"/>
                          </w:pPr>
                          <w:r>
                            <w:t>11</w:t>
                          </w:r>
                        </w:p>
                        <w:p w:rsidR="009F0E74" w:rsidRDefault="00FE2E3F">
                          <w:pPr>
                            <w:pStyle w:val="LineNumbers"/>
                          </w:pPr>
                          <w:r>
                            <w:t>12</w:t>
                          </w:r>
                        </w:p>
                        <w:p w:rsidR="009F0E74" w:rsidRDefault="00FE2E3F">
                          <w:pPr>
                            <w:pStyle w:val="LineNumbers"/>
                          </w:pPr>
                          <w:r>
                            <w:t>13</w:t>
                          </w:r>
                        </w:p>
                        <w:p w:rsidR="009F0E74" w:rsidRDefault="00FE2E3F">
                          <w:pPr>
                            <w:pStyle w:val="LineNumbers"/>
                          </w:pPr>
                          <w:r>
                            <w:t>14</w:t>
                          </w:r>
                        </w:p>
                        <w:p w:rsidR="009F0E74" w:rsidRDefault="00FE2E3F">
                          <w:pPr>
                            <w:pStyle w:val="LineNumbers"/>
                          </w:pPr>
                          <w:r>
                            <w:t>15</w:t>
                          </w:r>
                        </w:p>
                        <w:p w:rsidR="009F0E74" w:rsidRDefault="00FE2E3F">
                          <w:pPr>
                            <w:pStyle w:val="LineNumbers"/>
                          </w:pPr>
                          <w:r>
                            <w:t>16</w:t>
                          </w:r>
                        </w:p>
                        <w:p w:rsidR="009F0E74" w:rsidRDefault="00FE2E3F">
                          <w:pPr>
                            <w:pStyle w:val="LineNumbers"/>
                          </w:pPr>
                          <w:r>
                            <w:t>17</w:t>
                          </w:r>
                        </w:p>
                        <w:p w:rsidR="009F0E74" w:rsidRDefault="00FE2E3F">
                          <w:pPr>
                            <w:pStyle w:val="LineNumbers"/>
                          </w:pPr>
                          <w:r>
                            <w:t>18</w:t>
                          </w:r>
                        </w:p>
                        <w:p w:rsidR="009F0E74" w:rsidRDefault="00FE2E3F">
                          <w:pPr>
                            <w:pStyle w:val="LineNumbers"/>
                          </w:pPr>
                          <w:r>
                            <w:t>19</w:t>
                          </w:r>
                        </w:p>
                        <w:p w:rsidR="009F0E74" w:rsidRDefault="00FE2E3F">
                          <w:pPr>
                            <w:pStyle w:val="LineNumbers"/>
                          </w:pPr>
                          <w:r>
                            <w:t>20</w:t>
                          </w:r>
                        </w:p>
                        <w:p w:rsidR="009F0E74" w:rsidRDefault="00FE2E3F">
                          <w:pPr>
                            <w:pStyle w:val="LineNumbers"/>
                          </w:pPr>
                          <w:r>
                            <w:t>21</w:t>
                          </w:r>
                        </w:p>
                        <w:p w:rsidR="009F0E74" w:rsidRDefault="00FE2E3F">
                          <w:pPr>
                            <w:pStyle w:val="LineNumbers"/>
                          </w:pPr>
                          <w:r>
                            <w:t>22</w:t>
                          </w:r>
                        </w:p>
                        <w:p w:rsidR="009F0E74" w:rsidRDefault="00FE2E3F">
                          <w:pPr>
                            <w:pStyle w:val="LineNumbers"/>
                          </w:pPr>
                          <w:r>
                            <w:t>23</w:t>
                          </w:r>
                        </w:p>
                        <w:p w:rsidR="009F0E74" w:rsidRDefault="00FE2E3F">
                          <w:pPr>
                            <w:pStyle w:val="LineNumbers"/>
                          </w:pPr>
                          <w:r>
                            <w:t>24</w:t>
                          </w:r>
                        </w:p>
                        <w:p w:rsidR="009F0E74" w:rsidRDefault="00FE2E3F">
                          <w:pPr>
                            <w:pStyle w:val="LineNumbers"/>
                          </w:pPr>
                          <w:r>
                            <w:t>25</w:t>
                          </w:r>
                        </w:p>
                        <w:p w:rsidR="009F0E74" w:rsidRDefault="00FE2E3F">
                          <w:pPr>
                            <w:pStyle w:val="LineNumbers"/>
                          </w:pPr>
                          <w:r>
                            <w:t>26</w:t>
                          </w:r>
                        </w:p>
                        <w:p w:rsidR="009F0E74" w:rsidRDefault="00FE2E3F">
                          <w:pPr>
                            <w:pStyle w:val="LineNumbers"/>
                          </w:pPr>
                          <w:r>
                            <w:t>27</w:t>
                          </w:r>
                        </w:p>
                        <w:p w:rsidR="009F0E74" w:rsidRDefault="00FE2E3F">
                          <w:pPr>
                            <w:pStyle w:val="LineNumbers"/>
                          </w:pPr>
                          <w:r>
                            <w:t>28</w:t>
                          </w:r>
                        </w:p>
                        <w:p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CD0D18" id="_x0000_t202" coordsize="21600,21600" o:spt="202" path="m,l,21600r21600,l21600,xe">
              <v:stroke joinstyle="miter"/>
              <v:path gradientshapeok="t" o:connecttype="rect"/>
            </v:shapetype>
            <v:shape id="LineNumbers" o:spid="_x0000_s1026" type="#_x0000_t202" alt="Line numbers from 1 to 28" style="position:absolute;left:0;text-align:left;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rsidR="009F0E74" w:rsidRDefault="00FE2E3F">
                    <w:pPr>
                      <w:pStyle w:val="LineNumbers"/>
                    </w:pPr>
                    <w:r>
                      <w:t>1</w:t>
                    </w:r>
                  </w:p>
                  <w:p w:rsidR="009F0E74" w:rsidRDefault="00FE2E3F">
                    <w:pPr>
                      <w:pStyle w:val="LineNumbers"/>
                    </w:pPr>
                    <w:r>
                      <w:t>2</w:t>
                    </w:r>
                  </w:p>
                  <w:p w:rsidR="009F0E74" w:rsidRDefault="00FE2E3F">
                    <w:pPr>
                      <w:pStyle w:val="LineNumbers"/>
                    </w:pPr>
                    <w:r>
                      <w:t>3</w:t>
                    </w:r>
                  </w:p>
                  <w:p w:rsidR="009F0E74" w:rsidRDefault="00FE2E3F">
                    <w:pPr>
                      <w:pStyle w:val="LineNumbers"/>
                    </w:pPr>
                    <w:r>
                      <w:t>4</w:t>
                    </w:r>
                  </w:p>
                  <w:p w:rsidR="009F0E74" w:rsidRDefault="00FE2E3F">
                    <w:pPr>
                      <w:pStyle w:val="LineNumbers"/>
                    </w:pPr>
                    <w:r>
                      <w:t>5</w:t>
                    </w:r>
                  </w:p>
                  <w:p w:rsidR="009F0E74" w:rsidRDefault="00FE2E3F">
                    <w:pPr>
                      <w:pStyle w:val="LineNumbers"/>
                    </w:pPr>
                    <w:r>
                      <w:t>6</w:t>
                    </w:r>
                  </w:p>
                  <w:p w:rsidR="009F0E74" w:rsidRDefault="00FE2E3F">
                    <w:pPr>
                      <w:pStyle w:val="LineNumbers"/>
                    </w:pPr>
                    <w:r>
                      <w:t>7</w:t>
                    </w:r>
                  </w:p>
                  <w:p w:rsidR="009F0E74" w:rsidRDefault="00FE2E3F">
                    <w:pPr>
                      <w:pStyle w:val="LineNumbers"/>
                    </w:pPr>
                    <w:r>
                      <w:t>8</w:t>
                    </w:r>
                  </w:p>
                  <w:p w:rsidR="009F0E74" w:rsidRDefault="00FE2E3F">
                    <w:pPr>
                      <w:pStyle w:val="LineNumbers"/>
                    </w:pPr>
                    <w:r>
                      <w:t>9</w:t>
                    </w:r>
                  </w:p>
                  <w:p w:rsidR="009F0E74" w:rsidRDefault="00FE2E3F">
                    <w:pPr>
                      <w:pStyle w:val="LineNumbers"/>
                    </w:pPr>
                    <w:r>
                      <w:t>10</w:t>
                    </w:r>
                  </w:p>
                  <w:p w:rsidR="009F0E74" w:rsidRDefault="00FE2E3F">
                    <w:pPr>
                      <w:pStyle w:val="LineNumbers"/>
                    </w:pPr>
                    <w:r>
                      <w:t>11</w:t>
                    </w:r>
                  </w:p>
                  <w:p w:rsidR="009F0E74" w:rsidRDefault="00FE2E3F">
                    <w:pPr>
                      <w:pStyle w:val="LineNumbers"/>
                    </w:pPr>
                    <w:r>
                      <w:t>12</w:t>
                    </w:r>
                  </w:p>
                  <w:p w:rsidR="009F0E74" w:rsidRDefault="00FE2E3F">
                    <w:pPr>
                      <w:pStyle w:val="LineNumbers"/>
                    </w:pPr>
                    <w:r>
                      <w:t>13</w:t>
                    </w:r>
                  </w:p>
                  <w:p w:rsidR="009F0E74" w:rsidRDefault="00FE2E3F">
                    <w:pPr>
                      <w:pStyle w:val="LineNumbers"/>
                    </w:pPr>
                    <w:r>
                      <w:t>14</w:t>
                    </w:r>
                  </w:p>
                  <w:p w:rsidR="009F0E74" w:rsidRDefault="00FE2E3F">
                    <w:pPr>
                      <w:pStyle w:val="LineNumbers"/>
                    </w:pPr>
                    <w:r>
                      <w:t>15</w:t>
                    </w:r>
                  </w:p>
                  <w:p w:rsidR="009F0E74" w:rsidRDefault="00FE2E3F">
                    <w:pPr>
                      <w:pStyle w:val="LineNumbers"/>
                    </w:pPr>
                    <w:r>
                      <w:t>16</w:t>
                    </w:r>
                  </w:p>
                  <w:p w:rsidR="009F0E74" w:rsidRDefault="00FE2E3F">
                    <w:pPr>
                      <w:pStyle w:val="LineNumbers"/>
                    </w:pPr>
                    <w:r>
                      <w:t>17</w:t>
                    </w:r>
                  </w:p>
                  <w:p w:rsidR="009F0E74" w:rsidRDefault="00FE2E3F">
                    <w:pPr>
                      <w:pStyle w:val="LineNumbers"/>
                    </w:pPr>
                    <w:r>
                      <w:t>18</w:t>
                    </w:r>
                  </w:p>
                  <w:p w:rsidR="009F0E74" w:rsidRDefault="00FE2E3F">
                    <w:pPr>
                      <w:pStyle w:val="LineNumbers"/>
                    </w:pPr>
                    <w:r>
                      <w:t>19</w:t>
                    </w:r>
                  </w:p>
                  <w:p w:rsidR="009F0E74" w:rsidRDefault="00FE2E3F">
                    <w:pPr>
                      <w:pStyle w:val="LineNumbers"/>
                    </w:pPr>
                    <w:r>
                      <w:t>20</w:t>
                    </w:r>
                  </w:p>
                  <w:p w:rsidR="009F0E74" w:rsidRDefault="00FE2E3F">
                    <w:pPr>
                      <w:pStyle w:val="LineNumbers"/>
                    </w:pPr>
                    <w:r>
                      <w:t>21</w:t>
                    </w:r>
                  </w:p>
                  <w:p w:rsidR="009F0E74" w:rsidRDefault="00FE2E3F">
                    <w:pPr>
                      <w:pStyle w:val="LineNumbers"/>
                    </w:pPr>
                    <w:r>
                      <w:t>22</w:t>
                    </w:r>
                  </w:p>
                  <w:p w:rsidR="009F0E74" w:rsidRDefault="00FE2E3F">
                    <w:pPr>
                      <w:pStyle w:val="LineNumbers"/>
                    </w:pPr>
                    <w:r>
                      <w:t>23</w:t>
                    </w:r>
                  </w:p>
                  <w:p w:rsidR="009F0E74" w:rsidRDefault="00FE2E3F">
                    <w:pPr>
                      <w:pStyle w:val="LineNumbers"/>
                    </w:pPr>
                    <w:r>
                      <w:t>24</w:t>
                    </w:r>
                  </w:p>
                  <w:p w:rsidR="009F0E74" w:rsidRDefault="00FE2E3F">
                    <w:pPr>
                      <w:pStyle w:val="LineNumbers"/>
                    </w:pPr>
                    <w:r>
                      <w:t>25</w:t>
                    </w:r>
                  </w:p>
                  <w:p w:rsidR="009F0E74" w:rsidRDefault="00FE2E3F">
                    <w:pPr>
                      <w:pStyle w:val="LineNumbers"/>
                    </w:pPr>
                    <w:r>
                      <w:t>26</w:t>
                    </w:r>
                  </w:p>
                  <w:p w:rsidR="009F0E74" w:rsidRDefault="00FE2E3F">
                    <w:pPr>
                      <w:pStyle w:val="LineNumbers"/>
                    </w:pPr>
                    <w:r>
                      <w:t>27</w:t>
                    </w:r>
                  </w:p>
                  <w:p w:rsidR="009F0E74" w:rsidRDefault="00FE2E3F">
                    <w:pPr>
                      <w:pStyle w:val="LineNumbers"/>
                    </w:pPr>
                    <w:r>
                      <w:t>28</w:t>
                    </w:r>
                  </w:p>
                  <w:p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C9334E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147B11"/>
    <w:multiLevelType w:val="multilevel"/>
    <w:tmpl w:val="D61A477E"/>
    <w:lvl w:ilvl="0">
      <w:start w:val="1"/>
      <w:numFmt w:val="lowerLetter"/>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031D"/>
    <w:rsid w:val="00002F1B"/>
    <w:rsid w:val="000162BE"/>
    <w:rsid w:val="00026AF9"/>
    <w:rsid w:val="0004048A"/>
    <w:rsid w:val="00055682"/>
    <w:rsid w:val="000B2ED0"/>
    <w:rsid w:val="00116B7F"/>
    <w:rsid w:val="00161B68"/>
    <w:rsid w:val="001A58C9"/>
    <w:rsid w:val="001D62EE"/>
    <w:rsid w:val="001E51E2"/>
    <w:rsid w:val="0022340C"/>
    <w:rsid w:val="0022377B"/>
    <w:rsid w:val="002357C1"/>
    <w:rsid w:val="0024621D"/>
    <w:rsid w:val="002659FD"/>
    <w:rsid w:val="003217C8"/>
    <w:rsid w:val="00321E3B"/>
    <w:rsid w:val="0032633B"/>
    <w:rsid w:val="00337C07"/>
    <w:rsid w:val="00343387"/>
    <w:rsid w:val="00353ABD"/>
    <w:rsid w:val="00367D0D"/>
    <w:rsid w:val="0037456F"/>
    <w:rsid w:val="00396944"/>
    <w:rsid w:val="003A2162"/>
    <w:rsid w:val="003A65EA"/>
    <w:rsid w:val="003D37CD"/>
    <w:rsid w:val="003E38DE"/>
    <w:rsid w:val="003F04FC"/>
    <w:rsid w:val="00441EBC"/>
    <w:rsid w:val="00474407"/>
    <w:rsid w:val="00483259"/>
    <w:rsid w:val="005343BE"/>
    <w:rsid w:val="00574CE6"/>
    <w:rsid w:val="005B6E2F"/>
    <w:rsid w:val="00601433"/>
    <w:rsid w:val="00610EB9"/>
    <w:rsid w:val="006172B4"/>
    <w:rsid w:val="00623644"/>
    <w:rsid w:val="006518DC"/>
    <w:rsid w:val="00663196"/>
    <w:rsid w:val="00663D41"/>
    <w:rsid w:val="006907E3"/>
    <w:rsid w:val="0069461B"/>
    <w:rsid w:val="006E2BD1"/>
    <w:rsid w:val="0071462B"/>
    <w:rsid w:val="00722195"/>
    <w:rsid w:val="007357F6"/>
    <w:rsid w:val="0079527D"/>
    <w:rsid w:val="00811C85"/>
    <w:rsid w:val="0083608B"/>
    <w:rsid w:val="00895FB1"/>
    <w:rsid w:val="008C20DE"/>
    <w:rsid w:val="008C26FF"/>
    <w:rsid w:val="008C5774"/>
    <w:rsid w:val="00933C48"/>
    <w:rsid w:val="009918DE"/>
    <w:rsid w:val="00993B11"/>
    <w:rsid w:val="009B5E7E"/>
    <w:rsid w:val="009F0E74"/>
    <w:rsid w:val="00A43CE7"/>
    <w:rsid w:val="00A82765"/>
    <w:rsid w:val="00A90E8B"/>
    <w:rsid w:val="00AD7B8A"/>
    <w:rsid w:val="00AE557D"/>
    <w:rsid w:val="00B32C83"/>
    <w:rsid w:val="00B75CE3"/>
    <w:rsid w:val="00BE723A"/>
    <w:rsid w:val="00C15C16"/>
    <w:rsid w:val="00C22F4F"/>
    <w:rsid w:val="00C27183"/>
    <w:rsid w:val="00C560A5"/>
    <w:rsid w:val="00D00872"/>
    <w:rsid w:val="00DA4B2D"/>
    <w:rsid w:val="00DB2AB5"/>
    <w:rsid w:val="00E62D79"/>
    <w:rsid w:val="00E72F14"/>
    <w:rsid w:val="00ED0B6D"/>
    <w:rsid w:val="00F44B64"/>
    <w:rsid w:val="00F62912"/>
    <w:rsid w:val="00F66859"/>
    <w:rsid w:val="00F7343F"/>
    <w:rsid w:val="00F90E99"/>
    <w:rsid w:val="00F91927"/>
    <w:rsid w:val="00FA22C1"/>
    <w:rsid w:val="00FE2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9935B1"/>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196"/>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sz w:val="24"/>
      <w:szCs w:val="24"/>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line="240" w:lineRule="auto"/>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 w:type="paragraph" w:customStyle="1" w:styleId="p">
    <w:name w:val="p"/>
    <w:basedOn w:val="Normal"/>
    <w:rsid w:val="0000031D"/>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69916">
      <w:bodyDiv w:val="1"/>
      <w:marLeft w:val="0"/>
      <w:marRight w:val="0"/>
      <w:marTop w:val="0"/>
      <w:marBottom w:val="0"/>
      <w:divBdr>
        <w:top w:val="none" w:sz="0" w:space="0" w:color="auto"/>
        <w:left w:val="none" w:sz="0" w:space="0" w:color="auto"/>
        <w:bottom w:val="none" w:sz="0" w:space="0" w:color="auto"/>
        <w:right w:val="none" w:sz="0" w:space="0" w:color="auto"/>
      </w:divBdr>
      <w:divsChild>
        <w:div w:id="1738355819">
          <w:marLeft w:val="0"/>
          <w:marRight w:val="0"/>
          <w:marTop w:val="0"/>
          <w:marBottom w:val="0"/>
          <w:divBdr>
            <w:top w:val="none" w:sz="0" w:space="0" w:color="auto"/>
            <w:left w:val="none" w:sz="0" w:space="0" w:color="auto"/>
            <w:bottom w:val="none" w:sz="0" w:space="0" w:color="auto"/>
            <w:right w:val="none" w:sz="0" w:space="0" w:color="auto"/>
          </w:divBdr>
          <w:divsChild>
            <w:div w:id="2120097817">
              <w:marLeft w:val="0"/>
              <w:marRight w:val="0"/>
              <w:marTop w:val="0"/>
              <w:marBottom w:val="0"/>
              <w:divBdr>
                <w:top w:val="none" w:sz="0" w:space="0" w:color="auto"/>
                <w:left w:val="none" w:sz="0" w:space="0" w:color="auto"/>
                <w:bottom w:val="none" w:sz="0" w:space="0" w:color="auto"/>
                <w:right w:val="none" w:sz="0" w:space="0" w:color="auto"/>
              </w:divBdr>
              <w:divsChild>
                <w:div w:id="606623703">
                  <w:marLeft w:val="0"/>
                  <w:marRight w:val="0"/>
                  <w:marTop w:val="0"/>
                  <w:marBottom w:val="0"/>
                  <w:divBdr>
                    <w:top w:val="none" w:sz="0" w:space="0" w:color="auto"/>
                    <w:left w:val="none" w:sz="0" w:space="0" w:color="auto"/>
                    <w:bottom w:val="none" w:sz="0" w:space="0" w:color="auto"/>
                    <w:right w:val="none" w:sz="0" w:space="0" w:color="auto"/>
                  </w:divBdr>
                  <w:divsChild>
                    <w:div w:id="4292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B887F121FAC174EB09E7ADB4D6A7418"/>
        <w:category>
          <w:name w:val="General"/>
          <w:gallery w:val="placeholder"/>
        </w:category>
        <w:types>
          <w:type w:val="bbPlcHdr"/>
        </w:types>
        <w:behaviors>
          <w:behavior w:val="content"/>
        </w:behaviors>
        <w:guid w:val="{477DFA57-B88A-3942-ABDA-0EEA860F8F00}"/>
      </w:docPartPr>
      <w:docPartBody>
        <w:p w:rsidR="0022357F" w:rsidRDefault="005E00DD">
          <w:pPr>
            <w:pStyle w:val="1B887F121FAC174EB09E7ADB4D6A7418"/>
          </w:pPr>
          <w:r>
            <w:t>Defendant's Name</w:t>
          </w:r>
        </w:p>
      </w:docPartBody>
    </w:docPart>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íœ˛">
    <w:altName w:val="Calibri"/>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22357F"/>
    <w:rsid w:val="002F25DA"/>
    <w:rsid w:val="005E00DD"/>
    <w:rsid w:val="00A44439"/>
    <w:rsid w:val="00A66E20"/>
    <w:rsid w:val="00A75BCE"/>
    <w:rsid w:val="00B02C19"/>
    <w:rsid w:val="00D226E0"/>
    <w:rsid w:val="00DA29BE"/>
    <w:rsid w:val="00DD3785"/>
    <w:rsid w:val="00F33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887F121FAC174EB09E7ADB4D6A7418">
    <w:name w:val="1B887F121FAC174EB09E7ADB4D6A7418"/>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29</TotalTime>
  <Pages>4</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Patrick cleveland: Protective order certification</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First request for information to cps energy</dc:title>
  <dc:creator>Microsoft Office User</dc:creator>
  <cp:lastModifiedBy>Patrick Cleveland</cp:lastModifiedBy>
  <cp:revision>8</cp:revision>
  <cp:lastPrinted>2020-07-27T16:25:00Z</cp:lastPrinted>
  <dcterms:created xsi:type="dcterms:W3CDTF">2020-12-01T17:04:00Z</dcterms:created>
  <dcterms:modified xsi:type="dcterms:W3CDTF">2020-12-01T17:34:00Z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